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95EAB" w14:textId="77777777" w:rsidR="006E6555" w:rsidRDefault="006E6555">
      <w:bookmarkStart w:id="0" w:name="_gjdgxs" w:colFirst="0" w:colLast="0"/>
      <w:bookmarkEnd w:id="0"/>
    </w:p>
    <w:p w14:paraId="6F71BBE8" w14:textId="77777777" w:rsidR="006E6555" w:rsidRDefault="00B22926">
      <w:pPr>
        <w:spacing w:before="18" w:line="258" w:lineRule="auto"/>
        <w:ind w:left="540" w:right="550"/>
        <w:jc w:val="center"/>
        <w:rPr>
          <w:b/>
          <w:sz w:val="32"/>
          <w:szCs w:val="32"/>
        </w:rPr>
      </w:pPr>
      <w:r>
        <w:rPr>
          <w:b/>
          <w:sz w:val="32"/>
          <w:szCs w:val="32"/>
        </w:rPr>
        <w:t xml:space="preserve">TRENT DURHAM STUDENT ASSOCIATION (TDSA) </w:t>
      </w:r>
      <w:r>
        <w:rPr>
          <w:noProof/>
        </w:rPr>
        <mc:AlternateContent>
          <mc:Choice Requires="wpg">
            <w:drawing>
              <wp:anchor distT="0" distB="0" distL="114300" distR="114300" simplePos="0" relativeHeight="251658240" behindDoc="0" locked="0" layoutInCell="1" hidden="0" allowOverlap="1" wp14:anchorId="74E08ECF" wp14:editId="65D392B5">
                <wp:simplePos x="0" y="0"/>
                <wp:positionH relativeFrom="column">
                  <wp:posOffset>-495299</wp:posOffset>
                </wp:positionH>
                <wp:positionV relativeFrom="paragraph">
                  <wp:posOffset>254000</wp:posOffset>
                </wp:positionV>
                <wp:extent cx="7105650" cy="15875"/>
                <wp:effectExtent l="0" t="0" r="0" b="0"/>
                <wp:wrapNone/>
                <wp:docPr id="1" name="Straight Arrow Connector 1"/>
                <wp:cNvGraphicFramePr/>
                <a:graphic xmlns:a="http://schemas.openxmlformats.org/drawingml/2006/main">
                  <a:graphicData uri="http://schemas.microsoft.com/office/word/2010/wordprocessingShape">
                    <wps:wsp>
                      <wps:cNvCnPr/>
                      <wps:spPr>
                        <a:xfrm>
                          <a:off x="1793175" y="3780000"/>
                          <a:ext cx="7105650" cy="0"/>
                        </a:xfrm>
                        <a:prstGeom prst="straightConnector1">
                          <a:avLst/>
                        </a:prstGeom>
                        <a:noFill/>
                        <a:ln w="1587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-495299</wp:posOffset>
                </wp:positionH>
                <wp:positionV relativeFrom="paragraph">
                  <wp:posOffset>254000</wp:posOffset>
                </wp:positionV>
                <wp:extent cx="7105650" cy="15875"/>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105650" cy="15875"/>
                        </a:xfrm>
                        <a:prstGeom prst="rect"/>
                        <a:ln/>
                      </pic:spPr>
                    </pic:pic>
                  </a:graphicData>
                </a:graphic>
              </wp:anchor>
            </w:drawing>
          </mc:Fallback>
        </mc:AlternateContent>
      </w:r>
    </w:p>
    <w:p w14:paraId="7942A1CC" w14:textId="77777777" w:rsidR="006E6555" w:rsidRDefault="00B22926">
      <w:pPr>
        <w:spacing w:before="18" w:line="258" w:lineRule="auto"/>
        <w:ind w:left="540" w:right="550"/>
        <w:jc w:val="center"/>
        <w:rPr>
          <w:b/>
          <w:sz w:val="32"/>
          <w:szCs w:val="32"/>
        </w:rPr>
      </w:pPr>
      <w:r>
        <w:rPr>
          <w:b/>
          <w:sz w:val="32"/>
          <w:szCs w:val="32"/>
        </w:rPr>
        <w:t>BYLAWS</w:t>
      </w:r>
    </w:p>
    <w:p w14:paraId="0C460C51" w14:textId="77777777" w:rsidR="006E6555" w:rsidRDefault="006E6555">
      <w:pPr>
        <w:spacing w:before="18" w:line="258" w:lineRule="auto"/>
        <w:ind w:left="540" w:right="550"/>
        <w:jc w:val="center"/>
        <w:rPr>
          <w:sz w:val="32"/>
          <w:szCs w:val="32"/>
        </w:rPr>
      </w:pPr>
    </w:p>
    <w:p w14:paraId="765346FB" w14:textId="77777777" w:rsidR="006E6555" w:rsidRDefault="006E6555">
      <w:pPr>
        <w:spacing w:before="18" w:line="258" w:lineRule="auto"/>
        <w:ind w:left="540" w:right="550"/>
        <w:jc w:val="center"/>
        <w:rPr>
          <w:sz w:val="32"/>
          <w:szCs w:val="32"/>
        </w:rPr>
      </w:pPr>
    </w:p>
    <w:p w14:paraId="73D6F6ED" w14:textId="77777777" w:rsidR="006E6555" w:rsidRDefault="006E6555">
      <w:pPr>
        <w:spacing w:before="18" w:line="258" w:lineRule="auto"/>
        <w:ind w:left="540" w:right="550"/>
        <w:jc w:val="center"/>
        <w:rPr>
          <w:sz w:val="32"/>
          <w:szCs w:val="32"/>
        </w:rPr>
      </w:pPr>
    </w:p>
    <w:p w14:paraId="18CBEA18" w14:textId="77777777" w:rsidR="006E6555" w:rsidRDefault="006E6555">
      <w:pPr>
        <w:rPr>
          <w:i/>
          <w:sz w:val="24"/>
          <w:szCs w:val="24"/>
        </w:rPr>
      </w:pPr>
    </w:p>
    <w:p w14:paraId="61E06845" w14:textId="77777777" w:rsidR="006E6555" w:rsidRDefault="00B22926">
      <w:pPr>
        <w:jc w:val="center"/>
      </w:pPr>
      <w:r>
        <w:rPr>
          <w:noProof/>
        </w:rPr>
        <w:drawing>
          <wp:inline distT="0" distB="0" distL="0" distR="0" wp14:anchorId="00B01F2C" wp14:editId="7FA8804C">
            <wp:extent cx="5048250" cy="37814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048250" cy="3781425"/>
                    </a:xfrm>
                    <a:prstGeom prst="rect">
                      <a:avLst/>
                    </a:prstGeom>
                    <a:ln/>
                  </pic:spPr>
                </pic:pic>
              </a:graphicData>
            </a:graphic>
          </wp:inline>
        </w:drawing>
      </w:r>
    </w:p>
    <w:p w14:paraId="790CF8D4" w14:textId="77777777" w:rsidR="006E6555" w:rsidRDefault="006E6555"/>
    <w:p w14:paraId="01B2CE16" w14:textId="77777777" w:rsidR="006E6555" w:rsidRDefault="006E6555"/>
    <w:p w14:paraId="4398D937" w14:textId="77777777" w:rsidR="006E6555" w:rsidRDefault="006E6555"/>
    <w:p w14:paraId="59D1E7CD" w14:textId="77777777" w:rsidR="006E6555" w:rsidRDefault="006E6555"/>
    <w:p w14:paraId="64B685A0" w14:textId="77777777" w:rsidR="006E6555" w:rsidRDefault="006E6555"/>
    <w:p w14:paraId="49314961" w14:textId="77777777" w:rsidR="006E6555" w:rsidRDefault="00B22926">
      <w:pPr>
        <w:pStyle w:val="Heading1"/>
        <w:ind w:hanging="851"/>
        <w:jc w:val="center"/>
      </w:pPr>
      <w:bookmarkStart w:id="1" w:name="_1fob9te" w:colFirst="0" w:colLast="0"/>
      <w:bookmarkEnd w:id="1"/>
      <w:r>
        <w:lastRenderedPageBreak/>
        <w:t>Bylaws</w:t>
      </w:r>
    </w:p>
    <w:bookmarkStart w:id="2" w:name="_3znysh7" w:colFirst="0" w:colLast="0" w:displacedByCustomXml="next"/>
    <w:bookmarkEnd w:id="2" w:displacedByCustomXml="next"/>
    <w:sdt>
      <w:sdtPr>
        <w:id w:val="533308581"/>
        <w:docPartObj>
          <w:docPartGallery w:val="Table of Contents"/>
          <w:docPartUnique/>
        </w:docPartObj>
      </w:sdtPr>
      <w:sdtEndPr/>
      <w:sdtContent>
        <w:p w14:paraId="02D8EA8E" w14:textId="77777777" w:rsidR="006E6555" w:rsidRDefault="00B22926">
          <w:pPr>
            <w:pBdr>
              <w:top w:val="nil"/>
              <w:left w:val="nil"/>
              <w:bottom w:val="nil"/>
              <w:right w:val="nil"/>
              <w:between w:val="nil"/>
            </w:pBdr>
            <w:tabs>
              <w:tab w:val="right" w:pos="9350"/>
            </w:tabs>
            <w:spacing w:before="120" w:after="120"/>
            <w:ind w:hanging="851"/>
            <w:rPr>
              <w:color w:val="000000"/>
            </w:rPr>
          </w:pPr>
          <w:r>
            <w:fldChar w:fldCharType="begin"/>
          </w:r>
          <w:r>
            <w:instrText xml:space="preserve"> TOC \h \u \z </w:instrText>
          </w:r>
          <w:r>
            <w:fldChar w:fldCharType="separate"/>
          </w:r>
          <w:hyperlink w:anchor="_tyjcwt">
            <w:r>
              <w:rPr>
                <w:b/>
                <w:smallCaps/>
                <w:color w:val="000000"/>
                <w:sz w:val="20"/>
                <w:szCs w:val="20"/>
              </w:rPr>
              <w:t>BY-LAW I: MISSION AND PRINCIPLES</w:t>
            </w:r>
            <w:r>
              <w:rPr>
                <w:b/>
                <w:smallCaps/>
                <w:color w:val="000000"/>
                <w:sz w:val="20"/>
                <w:szCs w:val="20"/>
              </w:rPr>
              <w:tab/>
              <w:t>4</w:t>
            </w:r>
          </w:hyperlink>
        </w:p>
        <w:p w14:paraId="56AAF4AB" w14:textId="77777777" w:rsidR="006E6555" w:rsidRDefault="00B22926">
          <w:pPr>
            <w:pBdr>
              <w:top w:val="nil"/>
              <w:left w:val="nil"/>
              <w:bottom w:val="nil"/>
              <w:right w:val="nil"/>
              <w:between w:val="nil"/>
            </w:pBdr>
            <w:tabs>
              <w:tab w:val="right" w:pos="9350"/>
            </w:tabs>
            <w:spacing w:before="120" w:after="120"/>
            <w:ind w:hanging="851"/>
            <w:rPr>
              <w:color w:val="000000"/>
            </w:rPr>
          </w:pPr>
          <w:hyperlink w:anchor="_3dy6vkm">
            <w:r>
              <w:rPr>
                <w:b/>
                <w:smallCaps/>
                <w:color w:val="000000"/>
                <w:sz w:val="20"/>
                <w:szCs w:val="20"/>
              </w:rPr>
              <w:t>BY-LAW II: DEFINITIONS</w:t>
            </w:r>
            <w:r>
              <w:rPr>
                <w:b/>
                <w:smallCaps/>
                <w:color w:val="000000"/>
                <w:sz w:val="20"/>
                <w:szCs w:val="20"/>
              </w:rPr>
              <w:tab/>
              <w:t>6</w:t>
            </w:r>
          </w:hyperlink>
        </w:p>
        <w:p w14:paraId="77792EF8" w14:textId="77777777" w:rsidR="006E6555" w:rsidRDefault="00B22926">
          <w:pPr>
            <w:pBdr>
              <w:top w:val="nil"/>
              <w:left w:val="nil"/>
              <w:bottom w:val="nil"/>
              <w:right w:val="nil"/>
              <w:between w:val="nil"/>
            </w:pBdr>
            <w:tabs>
              <w:tab w:val="right" w:pos="9350"/>
            </w:tabs>
            <w:spacing w:before="120" w:after="120"/>
            <w:ind w:hanging="851"/>
            <w:rPr>
              <w:color w:val="000000"/>
            </w:rPr>
          </w:pPr>
          <w:hyperlink w:anchor="_4d34og8">
            <w:r>
              <w:rPr>
                <w:b/>
                <w:smallCaps/>
                <w:color w:val="000000"/>
                <w:sz w:val="20"/>
                <w:szCs w:val="20"/>
              </w:rPr>
              <w:t>BY-LAW IV: MEMBERSHIP AND FEES</w:t>
            </w:r>
            <w:r>
              <w:rPr>
                <w:b/>
                <w:smallCaps/>
                <w:color w:val="000000"/>
                <w:sz w:val="20"/>
                <w:szCs w:val="20"/>
              </w:rPr>
              <w:tab/>
              <w:t>9</w:t>
            </w:r>
          </w:hyperlink>
        </w:p>
        <w:p w14:paraId="7F0BD1AE" w14:textId="77777777" w:rsidR="006E6555" w:rsidRDefault="00B22926">
          <w:pPr>
            <w:pBdr>
              <w:top w:val="nil"/>
              <w:left w:val="nil"/>
              <w:bottom w:val="nil"/>
              <w:right w:val="nil"/>
              <w:between w:val="nil"/>
            </w:pBdr>
            <w:tabs>
              <w:tab w:val="right" w:pos="9350"/>
            </w:tabs>
            <w:spacing w:before="120" w:after="120"/>
            <w:ind w:hanging="851"/>
            <w:rPr>
              <w:color w:val="000000"/>
            </w:rPr>
          </w:pPr>
          <w:hyperlink w:anchor="_2s8eyo1">
            <w:r>
              <w:rPr>
                <w:b/>
                <w:smallCaps/>
                <w:color w:val="000000"/>
                <w:sz w:val="20"/>
                <w:szCs w:val="20"/>
              </w:rPr>
              <w:t>BY-LAW V: BOARD OF DIRECTORS</w:t>
            </w:r>
            <w:r>
              <w:rPr>
                <w:b/>
                <w:smallCaps/>
                <w:color w:val="000000"/>
                <w:sz w:val="20"/>
                <w:szCs w:val="20"/>
              </w:rPr>
              <w:tab/>
              <w:t>11</w:t>
            </w:r>
          </w:hyperlink>
        </w:p>
        <w:p w14:paraId="03780E81" w14:textId="77777777" w:rsidR="006E6555" w:rsidRDefault="00B22926">
          <w:pPr>
            <w:pBdr>
              <w:top w:val="nil"/>
              <w:left w:val="nil"/>
              <w:bottom w:val="nil"/>
              <w:right w:val="nil"/>
              <w:between w:val="nil"/>
            </w:pBdr>
            <w:tabs>
              <w:tab w:val="right" w:pos="9350"/>
            </w:tabs>
            <w:spacing w:before="120" w:after="120"/>
            <w:ind w:hanging="851"/>
            <w:rPr>
              <w:color w:val="000000"/>
            </w:rPr>
          </w:pPr>
          <w:hyperlink w:anchor="_17dp8vu">
            <w:r>
              <w:rPr>
                <w:b/>
                <w:smallCaps/>
                <w:color w:val="000000"/>
                <w:sz w:val="20"/>
                <w:szCs w:val="20"/>
              </w:rPr>
              <w:t>BY-LAW VI: EXECUTIVE TRANSITION</w:t>
            </w:r>
            <w:r>
              <w:rPr>
                <w:b/>
                <w:smallCaps/>
                <w:color w:val="000000"/>
                <w:sz w:val="20"/>
                <w:szCs w:val="20"/>
              </w:rPr>
              <w:tab/>
              <w:t>15</w:t>
            </w:r>
          </w:hyperlink>
        </w:p>
        <w:p w14:paraId="2FD11BF1" w14:textId="77777777" w:rsidR="006E6555" w:rsidRDefault="00B22926">
          <w:pPr>
            <w:pBdr>
              <w:top w:val="nil"/>
              <w:left w:val="nil"/>
              <w:bottom w:val="nil"/>
              <w:right w:val="nil"/>
              <w:between w:val="nil"/>
            </w:pBdr>
            <w:tabs>
              <w:tab w:val="right" w:pos="9350"/>
            </w:tabs>
            <w:spacing w:before="120" w:after="120"/>
            <w:ind w:hanging="851"/>
            <w:rPr>
              <w:color w:val="000000"/>
            </w:rPr>
          </w:pPr>
          <w:hyperlink w:anchor="_3rdcrjn">
            <w:r>
              <w:rPr>
                <w:b/>
                <w:smallCaps/>
                <w:color w:val="000000"/>
                <w:sz w:val="20"/>
                <w:szCs w:val="20"/>
              </w:rPr>
              <w:t>BY-LAW VII: TERMINATION FROM OFFICE</w:t>
            </w:r>
            <w:r>
              <w:rPr>
                <w:b/>
                <w:smallCaps/>
                <w:color w:val="000000"/>
                <w:sz w:val="20"/>
                <w:szCs w:val="20"/>
              </w:rPr>
              <w:tab/>
              <w:t>16</w:t>
            </w:r>
          </w:hyperlink>
        </w:p>
        <w:p w14:paraId="0429C56B" w14:textId="77777777" w:rsidR="006E6555" w:rsidRDefault="00B22926">
          <w:pPr>
            <w:pBdr>
              <w:top w:val="nil"/>
              <w:left w:val="nil"/>
              <w:bottom w:val="nil"/>
              <w:right w:val="nil"/>
              <w:between w:val="nil"/>
            </w:pBdr>
            <w:tabs>
              <w:tab w:val="right" w:pos="9350"/>
            </w:tabs>
            <w:spacing w:before="120" w:after="120"/>
            <w:ind w:hanging="851"/>
            <w:rPr>
              <w:color w:val="000000"/>
            </w:rPr>
          </w:pPr>
          <w:hyperlink w:anchor="_26in1rg">
            <w:r>
              <w:rPr>
                <w:b/>
                <w:smallCaps/>
                <w:color w:val="000000"/>
                <w:sz w:val="20"/>
                <w:szCs w:val="20"/>
              </w:rPr>
              <w:t>BY-LAW VIII: INSURANCE</w:t>
            </w:r>
            <w:r>
              <w:rPr>
                <w:b/>
                <w:smallCaps/>
                <w:color w:val="000000"/>
                <w:sz w:val="20"/>
                <w:szCs w:val="20"/>
              </w:rPr>
              <w:tab/>
              <w:t>17</w:t>
            </w:r>
          </w:hyperlink>
        </w:p>
        <w:p w14:paraId="51875DAE" w14:textId="77777777" w:rsidR="006E6555" w:rsidRDefault="00B22926">
          <w:pPr>
            <w:pBdr>
              <w:top w:val="nil"/>
              <w:left w:val="nil"/>
              <w:bottom w:val="nil"/>
              <w:right w:val="nil"/>
              <w:between w:val="nil"/>
            </w:pBdr>
            <w:tabs>
              <w:tab w:val="right" w:pos="9350"/>
            </w:tabs>
            <w:spacing w:before="120" w:after="120"/>
            <w:ind w:hanging="851"/>
            <w:rPr>
              <w:color w:val="000000"/>
            </w:rPr>
          </w:pPr>
          <w:hyperlink w:anchor="_lnxbz9">
            <w:r>
              <w:rPr>
                <w:b/>
                <w:smallCaps/>
                <w:color w:val="000000"/>
                <w:sz w:val="20"/>
                <w:szCs w:val="20"/>
              </w:rPr>
              <w:t>BY-LAW IX: MEETINGS</w:t>
            </w:r>
            <w:r>
              <w:rPr>
                <w:b/>
                <w:smallCaps/>
                <w:color w:val="000000"/>
                <w:sz w:val="20"/>
                <w:szCs w:val="20"/>
              </w:rPr>
              <w:tab/>
              <w:t>18</w:t>
            </w:r>
          </w:hyperlink>
        </w:p>
        <w:p w14:paraId="5121C4CF" w14:textId="77777777" w:rsidR="006E6555" w:rsidRDefault="00B22926">
          <w:pPr>
            <w:pBdr>
              <w:top w:val="nil"/>
              <w:left w:val="nil"/>
              <w:bottom w:val="nil"/>
              <w:right w:val="nil"/>
              <w:between w:val="nil"/>
            </w:pBdr>
            <w:tabs>
              <w:tab w:val="right" w:pos="9350"/>
            </w:tabs>
            <w:spacing w:before="120" w:after="120"/>
            <w:ind w:hanging="851"/>
            <w:rPr>
              <w:color w:val="000000"/>
            </w:rPr>
          </w:pPr>
          <w:hyperlink w:anchor="_35nkun2">
            <w:r>
              <w:rPr>
                <w:b/>
                <w:smallCaps/>
                <w:color w:val="000000"/>
                <w:sz w:val="20"/>
                <w:szCs w:val="20"/>
              </w:rPr>
              <w:t>BY-LAW X: POLICY &amp; BYLAW RESOLUTIONS AND ENACTMENT</w:t>
            </w:r>
            <w:r>
              <w:rPr>
                <w:b/>
                <w:smallCaps/>
                <w:color w:val="000000"/>
                <w:sz w:val="20"/>
                <w:szCs w:val="20"/>
              </w:rPr>
              <w:tab/>
              <w:t>21</w:t>
            </w:r>
          </w:hyperlink>
        </w:p>
        <w:p w14:paraId="178828EC" w14:textId="77777777" w:rsidR="006E6555" w:rsidRDefault="00B22926">
          <w:pPr>
            <w:pBdr>
              <w:top w:val="nil"/>
              <w:left w:val="nil"/>
              <w:bottom w:val="nil"/>
              <w:right w:val="nil"/>
              <w:between w:val="nil"/>
            </w:pBdr>
            <w:tabs>
              <w:tab w:val="right" w:pos="9350"/>
            </w:tabs>
            <w:spacing w:before="120" w:after="120"/>
            <w:ind w:hanging="851"/>
            <w:rPr>
              <w:color w:val="000000"/>
            </w:rPr>
          </w:pPr>
          <w:hyperlink w:anchor="_1ksv4uv">
            <w:r>
              <w:rPr>
                <w:b/>
                <w:smallCaps/>
                <w:color w:val="000000"/>
                <w:sz w:val="20"/>
                <w:szCs w:val="20"/>
              </w:rPr>
              <w:t>BY-LAW XI: FINANCIAL MANAGEMENT</w:t>
            </w:r>
            <w:r>
              <w:rPr>
                <w:b/>
                <w:smallCaps/>
                <w:color w:val="000000"/>
                <w:sz w:val="20"/>
                <w:szCs w:val="20"/>
              </w:rPr>
              <w:tab/>
              <w:t>22</w:t>
            </w:r>
          </w:hyperlink>
        </w:p>
        <w:p w14:paraId="5D96928A" w14:textId="77777777" w:rsidR="006E6555" w:rsidRDefault="00B22926">
          <w:pPr>
            <w:pBdr>
              <w:top w:val="nil"/>
              <w:left w:val="nil"/>
              <w:bottom w:val="nil"/>
              <w:right w:val="nil"/>
              <w:between w:val="nil"/>
            </w:pBdr>
            <w:tabs>
              <w:tab w:val="right" w:pos="9350"/>
            </w:tabs>
            <w:spacing w:before="120" w:after="120"/>
            <w:ind w:hanging="851"/>
            <w:rPr>
              <w:color w:val="000000"/>
            </w:rPr>
          </w:pPr>
          <w:hyperlink w:anchor="_44sinio">
            <w:r>
              <w:rPr>
                <w:b/>
                <w:smallCaps/>
                <w:color w:val="000000"/>
                <w:sz w:val="20"/>
                <w:szCs w:val="20"/>
              </w:rPr>
              <w:t>BY-LAW XII: ELECTIONS</w:t>
            </w:r>
            <w:r>
              <w:rPr>
                <w:b/>
                <w:smallCaps/>
                <w:color w:val="000000"/>
                <w:sz w:val="20"/>
                <w:szCs w:val="20"/>
              </w:rPr>
              <w:tab/>
              <w:t>24</w:t>
            </w:r>
          </w:hyperlink>
        </w:p>
        <w:p w14:paraId="7480A9CC" w14:textId="77777777" w:rsidR="006E6555" w:rsidRDefault="00B22926">
          <w:pPr>
            <w:pBdr>
              <w:top w:val="nil"/>
              <w:left w:val="nil"/>
              <w:bottom w:val="nil"/>
              <w:right w:val="nil"/>
              <w:between w:val="nil"/>
            </w:pBdr>
            <w:tabs>
              <w:tab w:val="right" w:pos="9350"/>
            </w:tabs>
            <w:spacing w:before="120" w:after="120"/>
            <w:ind w:hanging="851"/>
            <w:rPr>
              <w:color w:val="000000"/>
            </w:rPr>
          </w:pPr>
          <w:hyperlink w:anchor="_2jxsxqh">
            <w:r>
              <w:rPr>
                <w:b/>
                <w:smallCaps/>
                <w:color w:val="000000"/>
                <w:sz w:val="20"/>
                <w:szCs w:val="20"/>
              </w:rPr>
              <w:t>BY-LAW XIII: REFERENDA AND PETITIONS</w:t>
            </w:r>
            <w:r>
              <w:rPr>
                <w:b/>
                <w:smallCaps/>
                <w:color w:val="000000"/>
                <w:sz w:val="20"/>
                <w:szCs w:val="20"/>
              </w:rPr>
              <w:tab/>
              <w:t>25</w:t>
            </w:r>
          </w:hyperlink>
        </w:p>
        <w:p w14:paraId="06FEE602" w14:textId="77777777" w:rsidR="006E6555" w:rsidRDefault="00B22926">
          <w:pPr>
            <w:pBdr>
              <w:top w:val="nil"/>
              <w:left w:val="nil"/>
              <w:bottom w:val="nil"/>
              <w:right w:val="nil"/>
              <w:between w:val="nil"/>
            </w:pBdr>
            <w:tabs>
              <w:tab w:val="right" w:pos="9350"/>
            </w:tabs>
            <w:spacing w:before="120" w:after="120"/>
            <w:ind w:hanging="851"/>
            <w:rPr>
              <w:color w:val="000000"/>
            </w:rPr>
          </w:pPr>
          <w:hyperlink w:anchor="_z337ya">
            <w:r>
              <w:rPr>
                <w:b/>
                <w:smallCaps/>
                <w:color w:val="000000"/>
                <w:sz w:val="20"/>
                <w:szCs w:val="20"/>
              </w:rPr>
              <w:t>BY-LAW XIV: EXTERNAL ORGANIZATIONS</w:t>
            </w:r>
            <w:r>
              <w:rPr>
                <w:b/>
                <w:smallCaps/>
                <w:color w:val="000000"/>
                <w:sz w:val="20"/>
                <w:szCs w:val="20"/>
              </w:rPr>
              <w:tab/>
              <w:t>27</w:t>
            </w:r>
          </w:hyperlink>
        </w:p>
        <w:p w14:paraId="7BCA879B" w14:textId="77777777" w:rsidR="006E6555" w:rsidRDefault="00B22926">
          <w:pPr>
            <w:pBdr>
              <w:top w:val="nil"/>
              <w:left w:val="nil"/>
              <w:bottom w:val="nil"/>
              <w:right w:val="nil"/>
              <w:between w:val="nil"/>
            </w:pBdr>
            <w:tabs>
              <w:tab w:val="right" w:pos="9350"/>
            </w:tabs>
            <w:spacing w:before="120" w:after="120"/>
            <w:ind w:hanging="851"/>
            <w:rPr>
              <w:color w:val="000000"/>
            </w:rPr>
          </w:pPr>
          <w:hyperlink w:anchor="_3j2qqm3">
            <w:r>
              <w:rPr>
                <w:b/>
                <w:smallCaps/>
                <w:color w:val="000000"/>
                <w:sz w:val="20"/>
                <w:szCs w:val="20"/>
              </w:rPr>
              <w:t>BY-LAW XV: WIND DOWN</w:t>
            </w:r>
            <w:r>
              <w:rPr>
                <w:b/>
                <w:smallCaps/>
                <w:color w:val="000000"/>
                <w:sz w:val="20"/>
                <w:szCs w:val="20"/>
              </w:rPr>
              <w:tab/>
              <w:t>28</w:t>
            </w:r>
          </w:hyperlink>
        </w:p>
        <w:p w14:paraId="23C13DF2" w14:textId="77777777" w:rsidR="006E6555" w:rsidRDefault="00B22926">
          <w:pPr>
            <w:rPr>
              <w:b/>
              <w:color w:val="000000"/>
              <w:sz w:val="26"/>
              <w:szCs w:val="26"/>
            </w:rPr>
          </w:pPr>
          <w:r>
            <w:fldChar w:fldCharType="end"/>
          </w:r>
        </w:p>
      </w:sdtContent>
    </w:sdt>
    <w:p w14:paraId="47723179" w14:textId="77777777" w:rsidR="006E6555" w:rsidRDefault="00B22926">
      <w:pPr>
        <w:rPr>
          <w:b/>
          <w:color w:val="000000"/>
          <w:sz w:val="26"/>
          <w:szCs w:val="26"/>
        </w:rPr>
      </w:pPr>
      <w:bookmarkStart w:id="3" w:name="_2et92p0" w:colFirst="0" w:colLast="0"/>
      <w:bookmarkEnd w:id="3"/>
      <w:r>
        <w:br w:type="page"/>
      </w:r>
    </w:p>
    <w:p w14:paraId="02E0D085" w14:textId="77777777" w:rsidR="006E6555" w:rsidRDefault="00B22926" w:rsidP="000100B3">
      <w:pPr>
        <w:ind w:left="0"/>
        <w:rPr>
          <w:rFonts w:ascii="Times New Roman" w:eastAsia="Times New Roman" w:hAnsi="Times New Roman" w:cs="Times New Roman"/>
          <w:b/>
          <w:sz w:val="28"/>
          <w:szCs w:val="28"/>
        </w:rPr>
      </w:pPr>
      <w:bookmarkStart w:id="4" w:name="_tyjcwt" w:colFirst="0" w:colLast="0"/>
      <w:bookmarkEnd w:id="4"/>
      <w:r>
        <w:rPr>
          <w:rFonts w:ascii="Times New Roman" w:eastAsia="Times New Roman" w:hAnsi="Times New Roman" w:cs="Times New Roman"/>
          <w:b/>
          <w:sz w:val="28"/>
          <w:szCs w:val="28"/>
        </w:rPr>
        <w:lastRenderedPageBreak/>
        <w:t>Preamble</w:t>
      </w:r>
    </w:p>
    <w:p w14:paraId="05AC1E77" w14:textId="77777777" w:rsidR="006E6555" w:rsidRDefault="006E6555" w:rsidP="000100B3">
      <w:pPr>
        <w:ind w:left="0"/>
      </w:pPr>
      <w:bookmarkStart w:id="5" w:name="_3dy6vkm" w:colFirst="0" w:colLast="0"/>
      <w:bookmarkEnd w:id="5"/>
    </w:p>
    <w:p w14:paraId="37196BCA" w14:textId="77777777" w:rsidR="006E6555" w:rsidRDefault="00B22926" w:rsidP="000100B3">
      <w:pPr>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Trent in Oshawa Student Association doing business under Trent Durham Student Association (TDSA) is a democratically elected student union repres</w:t>
      </w:r>
      <w:r>
        <w:rPr>
          <w:rFonts w:ascii="Times New Roman" w:eastAsia="Times New Roman" w:hAnsi="Times New Roman" w:cs="Times New Roman"/>
          <w:sz w:val="24"/>
          <w:szCs w:val="24"/>
        </w:rPr>
        <w:t>enting full-time and part-time undergraduate and postgraduate certificate students at the Trent University Durham-GTA campus. The association is not-for profit Corporation incorporated under the Corporations Act, R.S.O. 1990, c. C. 38 and operating under i</w:t>
      </w:r>
      <w:r>
        <w:rPr>
          <w:rFonts w:ascii="Times New Roman" w:eastAsia="Times New Roman" w:hAnsi="Times New Roman" w:cs="Times New Roman"/>
          <w:sz w:val="24"/>
          <w:szCs w:val="24"/>
        </w:rPr>
        <w:t>ts own bylaws and policies.</w:t>
      </w:r>
    </w:p>
    <w:p w14:paraId="6548E376" w14:textId="77777777" w:rsidR="006E6555" w:rsidRDefault="00B22926" w:rsidP="000100B3">
      <w:pPr>
        <w:ind w:left="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students of Trent University Durham-GTA, in order to establish rights, freedoms, representation and responsibilities of individual students and groups, promote the basic principles of freedom of expression, and freedom from </w:t>
      </w:r>
      <w:r>
        <w:rPr>
          <w:rFonts w:ascii="Times New Roman" w:eastAsia="Times New Roman" w:hAnsi="Times New Roman" w:cs="Times New Roman"/>
          <w:sz w:val="24"/>
          <w:szCs w:val="24"/>
        </w:rPr>
        <w:t xml:space="preserve">discrimination, do enact and establish these operating by-laws and policies for the Trent Durham Student Association. </w:t>
      </w:r>
    </w:p>
    <w:p w14:paraId="384B1489" w14:textId="77777777" w:rsidR="006E6555" w:rsidRDefault="006E6555">
      <w:pPr>
        <w:rPr>
          <w:b/>
          <w:sz w:val="26"/>
          <w:szCs w:val="26"/>
        </w:rPr>
      </w:pPr>
      <w:bookmarkStart w:id="6" w:name="_k0qg1y2wjdur" w:colFirst="0" w:colLast="0"/>
      <w:bookmarkEnd w:id="6"/>
    </w:p>
    <w:p w14:paraId="335FB079" w14:textId="77777777" w:rsidR="006E6555" w:rsidRDefault="006E6555">
      <w:pPr>
        <w:rPr>
          <w:b/>
          <w:sz w:val="26"/>
          <w:szCs w:val="26"/>
        </w:rPr>
      </w:pPr>
      <w:bookmarkStart w:id="7" w:name="_1p917yofd31b" w:colFirst="0" w:colLast="0"/>
      <w:bookmarkEnd w:id="7"/>
    </w:p>
    <w:p w14:paraId="7901F097" w14:textId="77777777" w:rsidR="006E6555" w:rsidRDefault="006E6555">
      <w:pPr>
        <w:rPr>
          <w:b/>
          <w:sz w:val="26"/>
          <w:szCs w:val="26"/>
        </w:rPr>
      </w:pPr>
      <w:bookmarkStart w:id="8" w:name="_gy7kni24jcgh" w:colFirst="0" w:colLast="0"/>
      <w:bookmarkEnd w:id="8"/>
    </w:p>
    <w:p w14:paraId="5A77BA81" w14:textId="77777777" w:rsidR="006E6555" w:rsidRDefault="006E6555">
      <w:pPr>
        <w:rPr>
          <w:b/>
          <w:sz w:val="26"/>
          <w:szCs w:val="26"/>
        </w:rPr>
      </w:pPr>
      <w:bookmarkStart w:id="9" w:name="_6tdae92kgixc" w:colFirst="0" w:colLast="0"/>
      <w:bookmarkEnd w:id="9"/>
    </w:p>
    <w:p w14:paraId="3E3AC533" w14:textId="77777777" w:rsidR="006E6555" w:rsidRDefault="006E6555">
      <w:pPr>
        <w:rPr>
          <w:b/>
          <w:sz w:val="26"/>
          <w:szCs w:val="26"/>
        </w:rPr>
      </w:pPr>
      <w:bookmarkStart w:id="10" w:name="_2mp9d8iyci1p" w:colFirst="0" w:colLast="0"/>
      <w:bookmarkEnd w:id="10"/>
    </w:p>
    <w:p w14:paraId="6FAC034D" w14:textId="77777777" w:rsidR="006E6555" w:rsidRDefault="006E6555">
      <w:pPr>
        <w:rPr>
          <w:b/>
          <w:sz w:val="26"/>
          <w:szCs w:val="26"/>
        </w:rPr>
      </w:pPr>
      <w:bookmarkStart w:id="11" w:name="_8ysin1g4ai5q" w:colFirst="0" w:colLast="0"/>
      <w:bookmarkEnd w:id="11"/>
    </w:p>
    <w:p w14:paraId="35078FA5" w14:textId="77777777" w:rsidR="006E6555" w:rsidRDefault="006E6555">
      <w:pPr>
        <w:rPr>
          <w:b/>
          <w:sz w:val="26"/>
          <w:szCs w:val="26"/>
        </w:rPr>
      </w:pPr>
      <w:bookmarkStart w:id="12" w:name="_kbuobofenoky" w:colFirst="0" w:colLast="0"/>
      <w:bookmarkEnd w:id="12"/>
    </w:p>
    <w:p w14:paraId="7E1E6B5A" w14:textId="77777777" w:rsidR="006E6555" w:rsidRDefault="006E6555">
      <w:pPr>
        <w:rPr>
          <w:b/>
          <w:sz w:val="26"/>
          <w:szCs w:val="26"/>
        </w:rPr>
      </w:pPr>
      <w:bookmarkStart w:id="13" w:name="_ysw8haeuruli" w:colFirst="0" w:colLast="0"/>
      <w:bookmarkEnd w:id="13"/>
    </w:p>
    <w:p w14:paraId="700967A9" w14:textId="77777777" w:rsidR="006E6555" w:rsidRDefault="006E6555">
      <w:pPr>
        <w:rPr>
          <w:b/>
          <w:sz w:val="26"/>
          <w:szCs w:val="26"/>
        </w:rPr>
      </w:pPr>
      <w:bookmarkStart w:id="14" w:name="_8urbqsqao6ba" w:colFirst="0" w:colLast="0"/>
      <w:bookmarkEnd w:id="14"/>
    </w:p>
    <w:p w14:paraId="33DAA3EC" w14:textId="77777777" w:rsidR="006E6555" w:rsidRDefault="006E6555">
      <w:pPr>
        <w:rPr>
          <w:b/>
          <w:sz w:val="26"/>
          <w:szCs w:val="26"/>
        </w:rPr>
      </w:pPr>
      <w:bookmarkStart w:id="15" w:name="_txhnjsj5nf1i" w:colFirst="0" w:colLast="0"/>
      <w:bookmarkEnd w:id="15"/>
    </w:p>
    <w:p w14:paraId="65CF735E" w14:textId="77777777" w:rsidR="006E6555" w:rsidRDefault="006E6555">
      <w:pPr>
        <w:rPr>
          <w:b/>
          <w:sz w:val="26"/>
          <w:szCs w:val="26"/>
        </w:rPr>
      </w:pPr>
      <w:bookmarkStart w:id="16" w:name="_yvg0lclfrec8" w:colFirst="0" w:colLast="0"/>
      <w:bookmarkEnd w:id="16"/>
    </w:p>
    <w:p w14:paraId="6289C6CC" w14:textId="77777777" w:rsidR="006E6555" w:rsidRDefault="006E6555">
      <w:pPr>
        <w:rPr>
          <w:b/>
          <w:sz w:val="26"/>
          <w:szCs w:val="26"/>
        </w:rPr>
      </w:pPr>
      <w:bookmarkStart w:id="17" w:name="_56lwdh2nbk" w:colFirst="0" w:colLast="0"/>
      <w:bookmarkEnd w:id="17"/>
    </w:p>
    <w:p w14:paraId="5A9C5E4B" w14:textId="77777777" w:rsidR="006E6555" w:rsidRDefault="006E6555">
      <w:pPr>
        <w:rPr>
          <w:b/>
          <w:sz w:val="26"/>
          <w:szCs w:val="26"/>
        </w:rPr>
      </w:pPr>
      <w:bookmarkStart w:id="18" w:name="_i9l4yjzifuhy" w:colFirst="0" w:colLast="0"/>
      <w:bookmarkEnd w:id="18"/>
    </w:p>
    <w:p w14:paraId="3BDA4973" w14:textId="77777777" w:rsidR="006E6555" w:rsidRDefault="006E6555">
      <w:pPr>
        <w:rPr>
          <w:b/>
          <w:sz w:val="26"/>
          <w:szCs w:val="26"/>
        </w:rPr>
      </w:pPr>
      <w:bookmarkStart w:id="19" w:name="_uepobhjxbh1f" w:colFirst="0" w:colLast="0"/>
      <w:bookmarkEnd w:id="19"/>
    </w:p>
    <w:p w14:paraId="40409153" w14:textId="3F8CA42D" w:rsidR="007A74AA" w:rsidRDefault="007A74AA">
      <w:pPr>
        <w:rPr>
          <w:b/>
          <w:sz w:val="26"/>
          <w:szCs w:val="26"/>
        </w:rPr>
      </w:pPr>
      <w:bookmarkStart w:id="20" w:name="_80zmkiabsna" w:colFirst="0" w:colLast="0"/>
      <w:bookmarkEnd w:id="20"/>
      <w:r>
        <w:rPr>
          <w:b/>
          <w:sz w:val="26"/>
          <w:szCs w:val="26"/>
        </w:rPr>
        <w:br w:type="page"/>
      </w:r>
    </w:p>
    <w:p w14:paraId="0814011C" w14:textId="77777777" w:rsidR="006E6555" w:rsidRDefault="00B22926">
      <w:pPr>
        <w:pStyle w:val="Heading2"/>
        <w:numPr>
          <w:ilvl w:val="0"/>
          <w:numId w:val="3"/>
        </w:numPr>
        <w:rPr>
          <w:rFonts w:ascii="Times New Roman" w:eastAsia="Times New Roman" w:hAnsi="Times New Roman" w:cs="Times New Roman"/>
          <w:sz w:val="28"/>
          <w:szCs w:val="28"/>
        </w:rPr>
      </w:pPr>
      <w:bookmarkStart w:id="21" w:name="_3e2ce75b6v" w:colFirst="0" w:colLast="0"/>
      <w:bookmarkEnd w:id="21"/>
      <w:r>
        <w:rPr>
          <w:rFonts w:ascii="Times New Roman" w:eastAsia="Times New Roman" w:hAnsi="Times New Roman" w:cs="Times New Roman"/>
          <w:sz w:val="28"/>
          <w:szCs w:val="28"/>
        </w:rPr>
        <w:lastRenderedPageBreak/>
        <w:t xml:space="preserve">BY-LAW I: MISSION AND PRINCIPLES </w:t>
      </w:r>
    </w:p>
    <w:p w14:paraId="027B4E7E" w14:textId="77777777" w:rsidR="006E6555" w:rsidRDefault="006E6555">
      <w:pPr>
        <w:ind w:left="0"/>
      </w:pPr>
    </w:p>
    <w:p w14:paraId="4F7ED78B" w14:textId="77777777" w:rsidR="006E6555" w:rsidRDefault="00B22926">
      <w:pPr>
        <w:numPr>
          <w:ilvl w:val="1"/>
          <w:numId w:val="3"/>
        </w:num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Mission </w:t>
      </w:r>
    </w:p>
    <w:p w14:paraId="501FC9F0" w14:textId="77777777" w:rsidR="006E6555" w:rsidRDefault="00B22926">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develop and maintain responsible student government which will promote the interests of the membership of the Trent Durham Student Association; </w:t>
      </w:r>
    </w:p>
    <w:p w14:paraId="6E92CFE1" w14:textId="77777777" w:rsidR="006E6555" w:rsidRDefault="00B22926">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provide a high level of assistance to our members through representation, advocacy and services; </w:t>
      </w:r>
    </w:p>
    <w:p w14:paraId="113DE6D3" w14:textId="77777777" w:rsidR="006E6555" w:rsidRDefault="00B22926">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maxi</w:t>
      </w:r>
      <w:r>
        <w:rPr>
          <w:rFonts w:ascii="Times New Roman" w:eastAsia="Times New Roman" w:hAnsi="Times New Roman" w:cs="Times New Roman"/>
          <w:sz w:val="24"/>
          <w:szCs w:val="24"/>
        </w:rPr>
        <w:t xml:space="preserve">mize communication of events, issues, and general information to the membership; </w:t>
      </w:r>
    </w:p>
    <w:p w14:paraId="0ECCD857" w14:textId="77777777" w:rsidR="006E6555" w:rsidRDefault="00B22926">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ensure the membership can pursue academic excellence and personal growth free from all forms of discrimination, harassment, oppression and persecution; </w:t>
      </w:r>
    </w:p>
    <w:p w14:paraId="6394311C" w14:textId="77777777" w:rsidR="006E6555" w:rsidRDefault="00B22926">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encourage and s</w:t>
      </w:r>
      <w:r>
        <w:rPr>
          <w:rFonts w:ascii="Times New Roman" w:eastAsia="Times New Roman" w:hAnsi="Times New Roman" w:cs="Times New Roman"/>
          <w:sz w:val="24"/>
          <w:szCs w:val="24"/>
        </w:rPr>
        <w:t xml:space="preserve">upport student clubs, organizations, and societies thereby increasing the vitality of student life and the diversity of activities available to its members; </w:t>
      </w:r>
    </w:p>
    <w:p w14:paraId="472CDF28" w14:textId="77777777" w:rsidR="006E6555" w:rsidRDefault="00B22926">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strive for a high level of education for all members of the association; </w:t>
      </w:r>
    </w:p>
    <w:p w14:paraId="1F79CF29" w14:textId="77777777" w:rsidR="006E6555" w:rsidRDefault="00B22926">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build and maintain</w:t>
      </w:r>
      <w:r>
        <w:rPr>
          <w:rFonts w:ascii="Times New Roman" w:eastAsia="Times New Roman" w:hAnsi="Times New Roman" w:cs="Times New Roman"/>
          <w:sz w:val="24"/>
          <w:szCs w:val="24"/>
        </w:rPr>
        <w:t xml:space="preserve"> amicable relationships with the membership, faculty, staff, the local community, the institution and all levels of government; </w:t>
      </w:r>
    </w:p>
    <w:p w14:paraId="1F0D1244" w14:textId="77777777" w:rsidR="006E6555" w:rsidRDefault="00B22926">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develop and maintain unity and to encourage cooperation among Trent University Durham-GTA students; </w:t>
      </w:r>
    </w:p>
    <w:p w14:paraId="53828149" w14:textId="77777777" w:rsidR="006E6555" w:rsidRDefault="006E6555">
      <w:pPr>
        <w:ind w:firstLine="851"/>
        <w:rPr>
          <w:rFonts w:ascii="Times New Roman" w:eastAsia="Times New Roman" w:hAnsi="Times New Roman" w:cs="Times New Roman"/>
          <w:sz w:val="24"/>
          <w:szCs w:val="24"/>
        </w:rPr>
      </w:pPr>
    </w:p>
    <w:p w14:paraId="50A6AB67" w14:textId="77777777" w:rsidR="006E6555" w:rsidRDefault="00B22926">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Principles </w:t>
      </w:r>
    </w:p>
    <w:p w14:paraId="250A7F1D" w14:textId="77777777" w:rsidR="006E6555" w:rsidRDefault="00B22926">
      <w:pPr>
        <w:numPr>
          <w:ilvl w:val="2"/>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corpor</w:t>
      </w:r>
      <w:r>
        <w:rPr>
          <w:rFonts w:ascii="Times New Roman" w:eastAsia="Times New Roman" w:hAnsi="Times New Roman" w:cs="Times New Roman"/>
          <w:sz w:val="24"/>
          <w:szCs w:val="24"/>
        </w:rPr>
        <w:t xml:space="preserve">ation is committed to the following fundamental principles: </w:t>
      </w:r>
    </w:p>
    <w:p w14:paraId="1EBB3635" w14:textId="77777777" w:rsidR="006E6555" w:rsidRDefault="00B22926">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right to establish and maintain a democratic student government in which each student shall have an equal right to participate, and with provision for advisory referenda; </w:t>
      </w:r>
    </w:p>
    <w:p w14:paraId="0F1B4B5A" w14:textId="77777777" w:rsidR="006E6555" w:rsidRDefault="00B22926">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be accountable, dedicated, and available to all members of the association so that they feel comfortable approaching the executives to be their advocate in any matter relating to their education, campus community, or government when pertaining to studen</w:t>
      </w:r>
      <w:r>
        <w:rPr>
          <w:rFonts w:ascii="Times New Roman" w:eastAsia="Times New Roman" w:hAnsi="Times New Roman" w:cs="Times New Roman"/>
          <w:sz w:val="24"/>
          <w:szCs w:val="24"/>
        </w:rPr>
        <w:t xml:space="preserve">t affairs; </w:t>
      </w:r>
    </w:p>
    <w:p w14:paraId="252662BC" w14:textId="77777777" w:rsidR="006E6555" w:rsidRDefault="00B22926">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right in the classroom to full freedom of expression, discussion, and inquiry related to the course while respecting the rights and learning experiences of other students, and the right to be evaluated based solely on academic performance; </w:t>
      </w:r>
    </w:p>
    <w:p w14:paraId="4CA69220" w14:textId="77777777" w:rsidR="006E6555" w:rsidRDefault="00B22926">
      <w:pPr>
        <w:numPr>
          <w:ilvl w:val="3"/>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right to enjoy the same privileges and opportunities as any other student without discrimination or prejudice as defined by the Ontario Human Rights Code. </w:t>
      </w:r>
    </w:p>
    <w:p w14:paraId="2D40A892" w14:textId="77777777" w:rsidR="006E6555" w:rsidRDefault="00B22926">
      <w:pPr>
        <w:ind w:left="0"/>
        <w:rPr>
          <w:rFonts w:ascii="Times New Roman" w:eastAsia="Times New Roman" w:hAnsi="Times New Roman" w:cs="Times New Roman"/>
          <w:sz w:val="24"/>
          <w:szCs w:val="24"/>
        </w:rPr>
      </w:pPr>
      <w:r>
        <w:br w:type="page"/>
      </w:r>
    </w:p>
    <w:p w14:paraId="248FC5CD" w14:textId="77777777" w:rsidR="006E6555" w:rsidRDefault="00B22926">
      <w:pPr>
        <w:pStyle w:val="Heading2"/>
        <w:numPr>
          <w:ilvl w:val="0"/>
          <w:numId w:val="3"/>
        </w:numPr>
        <w:rPr>
          <w:rFonts w:ascii="Times New Roman" w:eastAsia="Times New Roman" w:hAnsi="Times New Roman" w:cs="Times New Roman"/>
          <w:sz w:val="28"/>
          <w:szCs w:val="28"/>
        </w:rPr>
      </w:pPr>
      <w:bookmarkStart w:id="22" w:name="_jwz766asgpmh" w:colFirst="0" w:colLast="0"/>
      <w:bookmarkEnd w:id="22"/>
      <w:r>
        <w:rPr>
          <w:rFonts w:ascii="Times New Roman" w:eastAsia="Times New Roman" w:hAnsi="Times New Roman" w:cs="Times New Roman"/>
          <w:sz w:val="28"/>
          <w:szCs w:val="28"/>
        </w:rPr>
        <w:lastRenderedPageBreak/>
        <w:t>BY-LAW II: DEFINITIONS</w:t>
      </w:r>
    </w:p>
    <w:p w14:paraId="3AA41E5E" w14:textId="77777777" w:rsidR="006E6555" w:rsidRDefault="006E6555">
      <w:pPr>
        <w:ind w:left="0" w:firstLine="851"/>
      </w:pPr>
    </w:p>
    <w:p w14:paraId="452DCE45" w14:textId="77777777" w:rsidR="006E6555" w:rsidRDefault="00B22926">
      <w:pPr>
        <w:numPr>
          <w:ilvl w:val="1"/>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camera” (Closed session): The Board of Directors may elect to mov</w:t>
      </w:r>
      <w:r>
        <w:rPr>
          <w:rFonts w:ascii="Times New Roman" w:eastAsia="Times New Roman" w:hAnsi="Times New Roman" w:cs="Times New Roman"/>
          <w:sz w:val="24"/>
          <w:szCs w:val="24"/>
        </w:rPr>
        <w:t xml:space="preserve">e into a closed session in which only voting board members shall be permitted to overhear discussions or attend meetings during closed sessions, unless invited in by majority vote of the board. Minutes for closed sessions will be recorded but will be kept </w:t>
      </w:r>
      <w:r>
        <w:rPr>
          <w:rFonts w:ascii="Times New Roman" w:eastAsia="Times New Roman" w:hAnsi="Times New Roman" w:cs="Times New Roman"/>
          <w:sz w:val="24"/>
          <w:szCs w:val="24"/>
        </w:rPr>
        <w:t xml:space="preserve">confidential. </w:t>
      </w:r>
    </w:p>
    <w:p w14:paraId="094F09E8" w14:textId="77777777" w:rsidR="006E6555" w:rsidRDefault="00B22926">
      <w:pPr>
        <w:numPr>
          <w:ilvl w:val="1"/>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General Meeting: Meetings in which all members of the corporation must be extended an invitation. </w:t>
      </w:r>
    </w:p>
    <w:p w14:paraId="383BBEC8" w14:textId="77777777" w:rsidR="006E6555" w:rsidRDefault="00B22926">
      <w:pPr>
        <w:numPr>
          <w:ilvl w:val="1"/>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Weeks: A regularly scheduled week of classes (Monday-Friday) and excludes reading weeks, holidays, and exam periods.</w:t>
      </w:r>
    </w:p>
    <w:p w14:paraId="6712CCA8" w14:textId="77777777" w:rsidR="006E6555" w:rsidRDefault="00B22926">
      <w:pPr>
        <w:numPr>
          <w:ilvl w:val="1"/>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 of the Co</w:t>
      </w:r>
      <w:r>
        <w:rPr>
          <w:rFonts w:ascii="Times New Roman" w:eastAsia="Times New Roman" w:hAnsi="Times New Roman" w:cs="Times New Roman"/>
          <w:sz w:val="24"/>
          <w:szCs w:val="24"/>
        </w:rPr>
        <w:t>rporation: Any student registered for a full-time or part-time on-campus, online, undergraduate, postgraduate or English as a Second Language (ESL) program at Trent University Durham-GTA who has paid any part of the TDSA membership or peer support fee shal</w:t>
      </w:r>
      <w:r>
        <w:rPr>
          <w:rFonts w:ascii="Times New Roman" w:eastAsia="Times New Roman" w:hAnsi="Times New Roman" w:cs="Times New Roman"/>
          <w:sz w:val="24"/>
          <w:szCs w:val="24"/>
        </w:rPr>
        <w:t xml:space="preserve">l be a member of the Corporation. </w:t>
      </w:r>
    </w:p>
    <w:p w14:paraId="5742263E" w14:textId="77777777" w:rsidR="006E6555" w:rsidRDefault="00B22926">
      <w:pPr>
        <w:numPr>
          <w:ilvl w:val="1"/>
          <w:numId w:val="3"/>
        </w:numPr>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General Membership: Referring to the collective body of Members of the Corporation</w:t>
      </w:r>
    </w:p>
    <w:p w14:paraId="1FC1F0DE" w14:textId="37412C84" w:rsidR="006E6555" w:rsidRDefault="000100B3">
      <w:pPr>
        <w:numPr>
          <w:ilvl w:val="1"/>
          <w:numId w:val="3"/>
        </w:numPr>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Nonvoting</w:t>
      </w:r>
      <w:r w:rsidR="00B22926">
        <w:rPr>
          <w:rFonts w:ascii="Times New Roman" w:eastAsia="Times New Roman" w:hAnsi="Times New Roman" w:cs="Times New Roman"/>
          <w:color w:val="222222"/>
          <w:sz w:val="24"/>
          <w:szCs w:val="24"/>
          <w:highlight w:val="white"/>
        </w:rPr>
        <w:t>: A member who has speaking but no voting rights.</w:t>
      </w:r>
    </w:p>
    <w:p w14:paraId="6E422E0A" w14:textId="77777777" w:rsidR="006E6555" w:rsidRDefault="00B22926">
      <w:pPr>
        <w:numPr>
          <w:ilvl w:val="1"/>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 means the Corporations Act (Ontario) until such time as the Ontario Not-f</w:t>
      </w:r>
      <w:r>
        <w:rPr>
          <w:rFonts w:ascii="Times New Roman" w:eastAsia="Times New Roman" w:hAnsi="Times New Roman" w:cs="Times New Roman"/>
          <w:sz w:val="24"/>
          <w:szCs w:val="24"/>
        </w:rPr>
        <w:t>or-Profit Corporations Act becomes effective and the Ontario Not for Profit Corporations Act, 2010, when effective, and where the context requires, includes the regulations made under it, as amended or re-enacted from time to time.</w:t>
      </w:r>
    </w:p>
    <w:p w14:paraId="7BED3B14" w14:textId="77777777" w:rsidR="006E6555" w:rsidRDefault="00B22926">
      <w:pPr>
        <w:numPr>
          <w:ilvl w:val="1"/>
          <w:numId w:val="3"/>
        </w:numPr>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The Corporation: Shall R</w:t>
      </w:r>
      <w:r>
        <w:rPr>
          <w:rFonts w:ascii="Times New Roman" w:eastAsia="Times New Roman" w:hAnsi="Times New Roman" w:cs="Times New Roman"/>
          <w:color w:val="222222"/>
          <w:sz w:val="24"/>
          <w:szCs w:val="24"/>
          <w:highlight w:val="white"/>
        </w:rPr>
        <w:t>efer to Trent Durham Student Association (TDSA) also meaning Trent in Oshawa Student Association.</w:t>
      </w:r>
    </w:p>
    <w:p w14:paraId="57005B6F" w14:textId="77777777" w:rsidR="006E6555" w:rsidRDefault="00B22926">
      <w:pPr>
        <w:numPr>
          <w:ilvl w:val="1"/>
          <w:numId w:val="3"/>
        </w:numPr>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Trent or Trent University: Shall refer to Trent University its departments and employees.</w:t>
      </w:r>
    </w:p>
    <w:p w14:paraId="43C0A430" w14:textId="77777777" w:rsidR="006E6555" w:rsidRDefault="00B22926">
      <w:pPr>
        <w:numPr>
          <w:ilvl w:val="1"/>
          <w:numId w:val="3"/>
        </w:numPr>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Academic Year - September 1st to August 31st of the subsequent year. </w:t>
      </w:r>
    </w:p>
    <w:p w14:paraId="5067B0BC" w14:textId="77777777" w:rsidR="006E6555" w:rsidRDefault="00B22926">
      <w:pPr>
        <w:ind w:left="0"/>
        <w:rPr>
          <w:b/>
          <w:sz w:val="26"/>
          <w:szCs w:val="26"/>
        </w:rPr>
      </w:pPr>
      <w:r>
        <w:br w:type="page"/>
      </w:r>
    </w:p>
    <w:p w14:paraId="34F3FA55" w14:textId="77777777" w:rsidR="006E6555" w:rsidRDefault="00B22926">
      <w:pPr>
        <w:pStyle w:val="Heading2"/>
        <w:numPr>
          <w:ilvl w:val="0"/>
          <w:numId w:val="3"/>
        </w:numPr>
      </w:pPr>
      <w:bookmarkStart w:id="23" w:name="_1t3h5sf" w:colFirst="0" w:colLast="0"/>
      <w:bookmarkEnd w:id="23"/>
      <w:r>
        <w:rPr>
          <w:rFonts w:ascii="Times New Roman" w:eastAsia="Times New Roman" w:hAnsi="Times New Roman" w:cs="Times New Roman"/>
          <w:sz w:val="28"/>
          <w:szCs w:val="28"/>
        </w:rPr>
        <w:lastRenderedPageBreak/>
        <w:t>BY-LAW III: SYMBOLS AND TRANSACTIONS OF BUSINESS</w:t>
      </w:r>
      <w:r>
        <w:t xml:space="preserve"> </w:t>
      </w:r>
    </w:p>
    <w:p w14:paraId="0ED76726" w14:textId="77777777" w:rsidR="006E6555" w:rsidRDefault="006E6555">
      <w:pPr>
        <w:ind w:firstLine="851"/>
      </w:pPr>
    </w:p>
    <w:p w14:paraId="789CCF3A" w14:textId="2EAF84AF" w:rsidR="006E6555" w:rsidRDefault="00B22926">
      <w:pPr>
        <w:pStyle w:val="Heading2"/>
        <w:numPr>
          <w:ilvl w:val="1"/>
          <w:numId w:val="3"/>
        </w:numPr>
        <w:rPr>
          <w:b w:val="0"/>
        </w:rPr>
      </w:pPr>
      <w:bookmarkStart w:id="24" w:name="_iibftk57ccnc" w:colFirst="0" w:colLast="0"/>
      <w:bookmarkEnd w:id="24"/>
      <w:r>
        <w:rPr>
          <w:rFonts w:ascii="Times New Roman" w:eastAsia="Times New Roman" w:hAnsi="Times New Roman" w:cs="Times New Roman"/>
          <w:b w:val="0"/>
          <w:i/>
          <w:sz w:val="24"/>
          <w:szCs w:val="24"/>
        </w:rPr>
        <w:t>Symbols</w:t>
      </w:r>
      <w:r>
        <w:rPr>
          <w:rFonts w:ascii="Times New Roman" w:eastAsia="Times New Roman" w:hAnsi="Times New Roman" w:cs="Times New Roman"/>
          <w:b w:val="0"/>
          <w:sz w:val="24"/>
          <w:szCs w:val="24"/>
        </w:rPr>
        <w:t xml:space="preserve"> </w:t>
      </w:r>
    </w:p>
    <w:p w14:paraId="32C6EDA4" w14:textId="77777777" w:rsidR="006E6555" w:rsidRDefault="00B22926">
      <w:pPr>
        <w:pStyle w:val="Heading2"/>
        <w:numPr>
          <w:ilvl w:val="2"/>
          <w:numId w:val="3"/>
        </w:numPr>
        <w:rPr>
          <w:b w:val="0"/>
        </w:rPr>
      </w:pPr>
      <w:bookmarkStart w:id="25" w:name="_y1q2697m3dtv" w:colFirst="0" w:colLast="0"/>
      <w:bookmarkEnd w:id="25"/>
      <w:r>
        <w:rPr>
          <w:rFonts w:ascii="Times New Roman" w:eastAsia="Times New Roman" w:hAnsi="Times New Roman" w:cs="Times New Roman"/>
          <w:b w:val="0"/>
          <w:sz w:val="24"/>
          <w:szCs w:val="24"/>
        </w:rPr>
        <w:t xml:space="preserve">The symbol found in Appendix One (Figure One) is hereby adopted as the Symbol of the Corporation: </w:t>
      </w:r>
    </w:p>
    <w:p w14:paraId="149772F0" w14:textId="77777777" w:rsidR="006E6555" w:rsidRDefault="00B22926">
      <w:pPr>
        <w:pStyle w:val="Heading2"/>
        <w:numPr>
          <w:ilvl w:val="2"/>
          <w:numId w:val="3"/>
        </w:numPr>
        <w:rPr>
          <w:b w:val="0"/>
        </w:rPr>
      </w:pPr>
      <w:bookmarkStart w:id="26" w:name="_fl5epq1jb84" w:colFirst="0" w:colLast="0"/>
      <w:bookmarkEnd w:id="26"/>
      <w:r>
        <w:rPr>
          <w:rFonts w:ascii="Times New Roman" w:eastAsia="Times New Roman" w:hAnsi="Times New Roman" w:cs="Times New Roman"/>
          <w:b w:val="0"/>
          <w:sz w:val="24"/>
          <w:szCs w:val="24"/>
        </w:rPr>
        <w:t>It is in the best inter</w:t>
      </w:r>
      <w:r>
        <w:rPr>
          <w:rFonts w:ascii="Times New Roman" w:eastAsia="Times New Roman" w:hAnsi="Times New Roman" w:cs="Times New Roman"/>
          <w:b w:val="0"/>
          <w:sz w:val="24"/>
          <w:szCs w:val="24"/>
        </w:rPr>
        <w:t xml:space="preserve">est of the Corporation to maintain a unified and consistent image to present to its members, the community, the University, and all levels of government.  A resolution of the Board of Directors is necessary to make any changes to the Corporate Symbol. </w:t>
      </w:r>
    </w:p>
    <w:p w14:paraId="11212A2C" w14:textId="77777777" w:rsidR="006E6555" w:rsidRDefault="006E6555">
      <w:pPr>
        <w:ind w:firstLine="851"/>
      </w:pPr>
    </w:p>
    <w:p w14:paraId="405B8A50" w14:textId="77777777" w:rsidR="006E6555" w:rsidRDefault="00B22926">
      <w:pPr>
        <w:pStyle w:val="Heading2"/>
        <w:numPr>
          <w:ilvl w:val="1"/>
          <w:numId w:val="3"/>
        </w:numPr>
        <w:rPr>
          <w:b w:val="0"/>
        </w:rPr>
      </w:pPr>
      <w:bookmarkStart w:id="27" w:name="_e3s76pm3ohb1" w:colFirst="0" w:colLast="0"/>
      <w:bookmarkEnd w:id="27"/>
      <w:r>
        <w:rPr>
          <w:rFonts w:ascii="Times New Roman" w:eastAsia="Times New Roman" w:hAnsi="Times New Roman" w:cs="Times New Roman"/>
          <w:b w:val="0"/>
          <w:i/>
          <w:sz w:val="24"/>
          <w:szCs w:val="24"/>
        </w:rPr>
        <w:t>Head Office</w:t>
      </w:r>
    </w:p>
    <w:p w14:paraId="12D5FEF9" w14:textId="77777777" w:rsidR="006E6555" w:rsidRDefault="00B22926">
      <w:pPr>
        <w:pStyle w:val="Heading2"/>
        <w:numPr>
          <w:ilvl w:val="2"/>
          <w:numId w:val="3"/>
        </w:numPr>
        <w:rPr>
          <w:b w:val="0"/>
        </w:rPr>
      </w:pPr>
      <w:bookmarkStart w:id="28" w:name="_b0xfqeq59h0t" w:colFirst="0" w:colLast="0"/>
      <w:bookmarkEnd w:id="28"/>
      <w:r>
        <w:rPr>
          <w:rFonts w:ascii="Times New Roman" w:eastAsia="Times New Roman" w:hAnsi="Times New Roman" w:cs="Times New Roman"/>
          <w:b w:val="0"/>
          <w:sz w:val="24"/>
          <w:szCs w:val="24"/>
        </w:rPr>
        <w:t>The head office for the Corporation shall be the Student Association office(s) located in Durham Region on the Trent University Durham-GTA Campus.</w:t>
      </w:r>
    </w:p>
    <w:p w14:paraId="36A35D1E" w14:textId="77777777" w:rsidR="006E6555" w:rsidRDefault="006E6555">
      <w:pPr>
        <w:ind w:firstLine="851"/>
      </w:pPr>
    </w:p>
    <w:p w14:paraId="34380664" w14:textId="77777777" w:rsidR="006E6555" w:rsidRDefault="00B22926">
      <w:pPr>
        <w:pStyle w:val="Heading2"/>
        <w:numPr>
          <w:ilvl w:val="1"/>
          <w:numId w:val="3"/>
        </w:numPr>
        <w:rPr>
          <w:b w:val="0"/>
        </w:rPr>
      </w:pPr>
      <w:bookmarkStart w:id="29" w:name="_hz5b2twihqhu" w:colFirst="0" w:colLast="0"/>
      <w:bookmarkEnd w:id="29"/>
      <w:r>
        <w:rPr>
          <w:rFonts w:ascii="Times New Roman" w:eastAsia="Times New Roman" w:hAnsi="Times New Roman" w:cs="Times New Roman"/>
          <w:b w:val="0"/>
          <w:i/>
          <w:sz w:val="24"/>
          <w:szCs w:val="24"/>
        </w:rPr>
        <w:t xml:space="preserve">Officers </w:t>
      </w:r>
    </w:p>
    <w:p w14:paraId="6459F089" w14:textId="77777777" w:rsidR="006E6555" w:rsidRDefault="00B22926">
      <w:pPr>
        <w:pStyle w:val="Heading2"/>
        <w:numPr>
          <w:ilvl w:val="2"/>
          <w:numId w:val="3"/>
        </w:numPr>
        <w:rPr>
          <w:b w:val="0"/>
        </w:rPr>
      </w:pPr>
      <w:bookmarkStart w:id="30" w:name="_74f3k8m8pxt7" w:colFirst="0" w:colLast="0"/>
      <w:bookmarkEnd w:id="30"/>
      <w:r>
        <w:rPr>
          <w:rFonts w:ascii="Times New Roman" w:eastAsia="Times New Roman" w:hAnsi="Times New Roman" w:cs="Times New Roman"/>
          <w:b w:val="0"/>
          <w:sz w:val="24"/>
          <w:szCs w:val="24"/>
        </w:rPr>
        <w:t>The Officers of the Corporation shall be the President, Vice President of University A</w:t>
      </w:r>
      <w:r>
        <w:rPr>
          <w:rFonts w:ascii="Times New Roman" w:eastAsia="Times New Roman" w:hAnsi="Times New Roman" w:cs="Times New Roman"/>
          <w:b w:val="0"/>
          <w:sz w:val="24"/>
          <w:szCs w:val="24"/>
        </w:rPr>
        <w:t xml:space="preserve">ffairs, Vice President of Campus Life, the Operations Manager, Chair to the Board of Directors and any other officers determined by the membership or Board of Directors. </w:t>
      </w:r>
    </w:p>
    <w:p w14:paraId="696D992D" w14:textId="77777777" w:rsidR="006E6555" w:rsidRDefault="006E6555">
      <w:pPr>
        <w:ind w:firstLine="851"/>
      </w:pPr>
    </w:p>
    <w:p w14:paraId="2C9A3249" w14:textId="77777777" w:rsidR="006E6555" w:rsidRDefault="00B22926">
      <w:pPr>
        <w:pStyle w:val="Heading2"/>
        <w:numPr>
          <w:ilvl w:val="1"/>
          <w:numId w:val="3"/>
        </w:numPr>
        <w:rPr>
          <w:b w:val="0"/>
        </w:rPr>
      </w:pPr>
      <w:bookmarkStart w:id="31" w:name="_330cwlrdhzf9" w:colFirst="0" w:colLast="0"/>
      <w:bookmarkEnd w:id="31"/>
      <w:r>
        <w:rPr>
          <w:rFonts w:ascii="Times New Roman" w:eastAsia="Times New Roman" w:hAnsi="Times New Roman" w:cs="Times New Roman"/>
          <w:b w:val="0"/>
          <w:i/>
          <w:sz w:val="24"/>
          <w:szCs w:val="24"/>
        </w:rPr>
        <w:t xml:space="preserve">Execution of Instruments </w:t>
      </w:r>
    </w:p>
    <w:p w14:paraId="3287D351" w14:textId="77777777" w:rsidR="006E6555" w:rsidRDefault="00B22926">
      <w:pPr>
        <w:pStyle w:val="Heading2"/>
        <w:numPr>
          <w:ilvl w:val="2"/>
          <w:numId w:val="3"/>
        </w:numPr>
        <w:rPr>
          <w:b w:val="0"/>
        </w:rPr>
      </w:pPr>
      <w:bookmarkStart w:id="32" w:name="_hamyutxm6med" w:colFirst="0" w:colLast="0"/>
      <w:bookmarkEnd w:id="32"/>
      <w:r>
        <w:rPr>
          <w:rFonts w:ascii="Times New Roman" w:eastAsia="Times New Roman" w:hAnsi="Times New Roman" w:cs="Times New Roman"/>
          <w:b w:val="0"/>
          <w:sz w:val="24"/>
          <w:szCs w:val="24"/>
        </w:rPr>
        <w:t>For the purpose of this section, “instruments” include con</w:t>
      </w:r>
      <w:r>
        <w:rPr>
          <w:rFonts w:ascii="Times New Roman" w:eastAsia="Times New Roman" w:hAnsi="Times New Roman" w:cs="Times New Roman"/>
          <w:b w:val="0"/>
          <w:sz w:val="24"/>
          <w:szCs w:val="24"/>
        </w:rPr>
        <w:t xml:space="preserve">tracts, deeds, mortgages, transfers and assignments of any property of the Corporation, obligations, certificates, and any other documents. </w:t>
      </w:r>
    </w:p>
    <w:p w14:paraId="1FC29821" w14:textId="77777777" w:rsidR="006E6555" w:rsidRDefault="00B22926">
      <w:pPr>
        <w:pStyle w:val="Heading2"/>
        <w:numPr>
          <w:ilvl w:val="2"/>
          <w:numId w:val="3"/>
        </w:numPr>
        <w:rPr>
          <w:b w:val="0"/>
        </w:rPr>
      </w:pPr>
      <w:bookmarkStart w:id="33" w:name="_ymwyg38i4mde" w:colFirst="0" w:colLast="0"/>
      <w:bookmarkEnd w:id="33"/>
      <w:r>
        <w:rPr>
          <w:rFonts w:ascii="Times New Roman" w:eastAsia="Times New Roman" w:hAnsi="Times New Roman" w:cs="Times New Roman"/>
          <w:b w:val="0"/>
          <w:sz w:val="24"/>
          <w:szCs w:val="24"/>
        </w:rPr>
        <w:t>Any two of the following persons are required for the signature of instruments: The President, the Vice President U</w:t>
      </w:r>
      <w:r>
        <w:rPr>
          <w:rFonts w:ascii="Times New Roman" w:eastAsia="Times New Roman" w:hAnsi="Times New Roman" w:cs="Times New Roman"/>
          <w:b w:val="0"/>
          <w:sz w:val="24"/>
          <w:szCs w:val="24"/>
        </w:rPr>
        <w:t xml:space="preserve">niversity Affairs, the Vice President, Campus Life and/or Operations Manager. </w:t>
      </w:r>
    </w:p>
    <w:p w14:paraId="0752EB54" w14:textId="77777777" w:rsidR="006E6555" w:rsidRDefault="00B22926">
      <w:pPr>
        <w:ind w:left="0"/>
      </w:pPr>
      <w:r>
        <w:br w:type="page"/>
      </w:r>
    </w:p>
    <w:p w14:paraId="131AB7FB" w14:textId="77777777" w:rsidR="006E6555" w:rsidRDefault="00B22926">
      <w:pPr>
        <w:numPr>
          <w:ilvl w:val="0"/>
          <w:numId w:val="1"/>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BY-LAW IV: </w:t>
      </w:r>
      <w:r>
        <w:rPr>
          <w:rFonts w:ascii="Times New Roman" w:eastAsia="Times New Roman" w:hAnsi="Times New Roman" w:cs="Times New Roman"/>
          <w:b/>
          <w:i/>
          <w:sz w:val="28"/>
          <w:szCs w:val="28"/>
        </w:rPr>
        <w:t>Membership and Fees</w:t>
      </w:r>
    </w:p>
    <w:p w14:paraId="0310D016" w14:textId="77777777" w:rsidR="006E6555" w:rsidRDefault="006E6555">
      <w:pPr>
        <w:ind w:left="720"/>
        <w:rPr>
          <w:rFonts w:ascii="Times New Roman" w:eastAsia="Times New Roman" w:hAnsi="Times New Roman" w:cs="Times New Roman"/>
          <w:b/>
          <w:i/>
          <w:sz w:val="28"/>
          <w:szCs w:val="28"/>
        </w:rPr>
      </w:pPr>
    </w:p>
    <w:p w14:paraId="370B7C70" w14:textId="77777777" w:rsidR="006E6555" w:rsidRDefault="00B22926">
      <w:pPr>
        <w:numPr>
          <w:ilvl w:val="1"/>
          <w:numId w:val="1"/>
        </w:numPr>
        <w:spacing w:after="0"/>
        <w:rPr>
          <w:rFonts w:ascii="Times New Roman" w:eastAsia="Times New Roman" w:hAnsi="Times New Roman" w:cs="Times New Roman"/>
        </w:rPr>
      </w:pPr>
      <w:r>
        <w:rPr>
          <w:rFonts w:ascii="Times New Roman" w:eastAsia="Times New Roman" w:hAnsi="Times New Roman" w:cs="Times New Roman"/>
          <w:sz w:val="24"/>
          <w:szCs w:val="24"/>
        </w:rPr>
        <w:t xml:space="preserve">A Member is entitled to be a member/executive of clubs or student organizations, attend TDSA events, and may opt into the Health Benefits Plan. </w:t>
      </w:r>
    </w:p>
    <w:p w14:paraId="4EB1A11E" w14:textId="77777777" w:rsidR="006E6555" w:rsidRDefault="00B22926">
      <w:pPr>
        <w:numPr>
          <w:ilvl w:val="1"/>
          <w:numId w:val="1"/>
        </w:numPr>
        <w:rPr>
          <w:rFonts w:ascii="Times New Roman" w:eastAsia="Times New Roman" w:hAnsi="Times New Roman" w:cs="Times New Roman"/>
        </w:rPr>
      </w:pPr>
      <w:r>
        <w:rPr>
          <w:rFonts w:ascii="Times New Roman" w:eastAsia="Times New Roman" w:hAnsi="Times New Roman" w:cs="Times New Roman"/>
          <w:sz w:val="24"/>
          <w:szCs w:val="24"/>
        </w:rPr>
        <w:t>Membership shall be valid for the academic year in which the fees are paid and terminates at the end of the yea</w:t>
      </w:r>
      <w:r>
        <w:rPr>
          <w:rFonts w:ascii="Times New Roman" w:eastAsia="Times New Roman" w:hAnsi="Times New Roman" w:cs="Times New Roman"/>
          <w:sz w:val="24"/>
          <w:szCs w:val="24"/>
        </w:rPr>
        <w:t xml:space="preserve">r. </w:t>
      </w:r>
    </w:p>
    <w:p w14:paraId="0F7ED0DF" w14:textId="77777777" w:rsidR="006E6555" w:rsidRDefault="006E6555">
      <w:pPr>
        <w:ind w:left="0"/>
        <w:rPr>
          <w:rFonts w:ascii="Times New Roman" w:eastAsia="Times New Roman" w:hAnsi="Times New Roman" w:cs="Times New Roman"/>
          <w:sz w:val="24"/>
          <w:szCs w:val="24"/>
        </w:rPr>
      </w:pPr>
    </w:p>
    <w:p w14:paraId="0F1FADBE" w14:textId="77777777" w:rsidR="006E6555" w:rsidRDefault="00B22926">
      <w:pPr>
        <w:numPr>
          <w:ilvl w:val="1"/>
          <w:numId w:val="1"/>
        </w:numPr>
        <w:spacing w:after="0"/>
        <w:rPr>
          <w:rFonts w:ascii="Times New Roman" w:eastAsia="Times New Roman" w:hAnsi="Times New Roman" w:cs="Times New Roman"/>
        </w:rPr>
      </w:pPr>
      <w:r>
        <w:rPr>
          <w:rFonts w:ascii="Times New Roman" w:eastAsia="Times New Roman" w:hAnsi="Times New Roman" w:cs="Times New Roman"/>
          <w:i/>
          <w:sz w:val="24"/>
          <w:szCs w:val="24"/>
        </w:rPr>
        <w:t>Fees</w:t>
      </w:r>
    </w:p>
    <w:p w14:paraId="4D590460" w14:textId="77777777" w:rsidR="006E6555" w:rsidRDefault="00B22926">
      <w:pPr>
        <w:numPr>
          <w:ilvl w:val="2"/>
          <w:numId w:val="1"/>
        </w:numPr>
        <w:spacing w:after="0"/>
        <w:rPr>
          <w:rFonts w:ascii="Times New Roman" w:eastAsia="Times New Roman" w:hAnsi="Times New Roman" w:cs="Times New Roman"/>
        </w:rPr>
      </w:pPr>
      <w:r>
        <w:rPr>
          <w:rFonts w:ascii="Times New Roman" w:eastAsia="Times New Roman" w:hAnsi="Times New Roman" w:cs="Times New Roman"/>
          <w:sz w:val="24"/>
          <w:szCs w:val="24"/>
        </w:rPr>
        <w:t xml:space="preserve">The board shall set the Membership Fees, provided any increase in the Membership Fees exceeding five percent from the current Membership Fee must be approved by the Membership. </w:t>
      </w:r>
    </w:p>
    <w:p w14:paraId="6B09B31C" w14:textId="77777777" w:rsidR="006E6555" w:rsidRDefault="00B22926">
      <w:pPr>
        <w:numPr>
          <w:ilvl w:val="2"/>
          <w:numId w:val="1"/>
        </w:numPr>
        <w:spacing w:after="0"/>
        <w:rPr>
          <w:rFonts w:ascii="Times New Roman" w:eastAsia="Times New Roman" w:hAnsi="Times New Roman" w:cs="Times New Roman"/>
        </w:rPr>
      </w:pPr>
      <w:r>
        <w:rPr>
          <w:rFonts w:ascii="Times New Roman" w:eastAsia="Times New Roman" w:hAnsi="Times New Roman" w:cs="Times New Roman"/>
          <w:sz w:val="24"/>
          <w:szCs w:val="24"/>
        </w:rPr>
        <w:t xml:space="preserve">The Corporation shall enter into and maintain an agreement with the </w:t>
      </w:r>
      <w:r>
        <w:rPr>
          <w:rFonts w:ascii="Times New Roman" w:eastAsia="Times New Roman" w:hAnsi="Times New Roman" w:cs="Times New Roman"/>
          <w:sz w:val="24"/>
          <w:szCs w:val="24"/>
        </w:rPr>
        <w:t xml:space="preserve">University whereby the University shall collect membership fees as determined by referendum or the Board of Directors and transfer the collected fees to the Trent Durham Student Association. </w:t>
      </w:r>
    </w:p>
    <w:p w14:paraId="6E292A03" w14:textId="77777777" w:rsidR="006E6555" w:rsidRDefault="00B22926">
      <w:pPr>
        <w:numPr>
          <w:ilvl w:val="2"/>
          <w:numId w:val="1"/>
        </w:numPr>
        <w:rPr>
          <w:rFonts w:ascii="Times New Roman" w:eastAsia="Times New Roman" w:hAnsi="Times New Roman" w:cs="Times New Roman"/>
        </w:rPr>
      </w:pPr>
      <w:r>
        <w:rPr>
          <w:rFonts w:ascii="Times New Roman" w:eastAsia="Times New Roman" w:hAnsi="Times New Roman" w:cs="Times New Roman"/>
          <w:sz w:val="24"/>
          <w:szCs w:val="24"/>
        </w:rPr>
        <w:t>The introduction of new fees shall be determined by a referendum</w:t>
      </w:r>
      <w:r>
        <w:rPr>
          <w:rFonts w:ascii="Times New Roman" w:eastAsia="Times New Roman" w:hAnsi="Times New Roman" w:cs="Times New Roman"/>
          <w:sz w:val="24"/>
          <w:szCs w:val="24"/>
        </w:rPr>
        <w:t xml:space="preserve"> of the general membership </w:t>
      </w:r>
    </w:p>
    <w:p w14:paraId="3C3DA436" w14:textId="77777777" w:rsidR="006E6555" w:rsidRDefault="006E6555">
      <w:pPr>
        <w:ind w:left="2160"/>
        <w:rPr>
          <w:rFonts w:ascii="Times New Roman" w:eastAsia="Times New Roman" w:hAnsi="Times New Roman" w:cs="Times New Roman"/>
          <w:sz w:val="24"/>
          <w:szCs w:val="24"/>
        </w:rPr>
      </w:pPr>
    </w:p>
    <w:p w14:paraId="23D16D7B" w14:textId="77777777" w:rsidR="006E6555" w:rsidRDefault="00B22926">
      <w:pPr>
        <w:numPr>
          <w:ilvl w:val="1"/>
          <w:numId w:val="1"/>
        </w:numPr>
        <w:spacing w:after="0"/>
        <w:rPr>
          <w:rFonts w:ascii="Times New Roman" w:eastAsia="Times New Roman" w:hAnsi="Times New Roman" w:cs="Times New Roman"/>
        </w:rPr>
      </w:pPr>
      <w:r>
        <w:rPr>
          <w:rFonts w:ascii="Times New Roman" w:eastAsia="Times New Roman" w:hAnsi="Times New Roman" w:cs="Times New Roman"/>
          <w:i/>
          <w:sz w:val="24"/>
          <w:szCs w:val="24"/>
        </w:rPr>
        <w:t xml:space="preserve">Non-Refundable Student Ancillary Fees </w:t>
      </w:r>
    </w:p>
    <w:p w14:paraId="3461D490" w14:textId="77777777" w:rsidR="006E6555" w:rsidRDefault="00B22926">
      <w:pPr>
        <w:numPr>
          <w:ilvl w:val="2"/>
          <w:numId w:val="1"/>
        </w:numPr>
        <w:spacing w:after="0"/>
        <w:rPr>
          <w:rFonts w:ascii="Times New Roman" w:eastAsia="Times New Roman" w:hAnsi="Times New Roman" w:cs="Times New Roman"/>
        </w:rPr>
      </w:pPr>
      <w:r>
        <w:rPr>
          <w:rFonts w:ascii="Times New Roman" w:eastAsia="Times New Roman" w:hAnsi="Times New Roman" w:cs="Times New Roman"/>
          <w:sz w:val="24"/>
          <w:szCs w:val="24"/>
        </w:rPr>
        <w:t>The following fees are collected from the membership for the purposes of administering external services. Said fees shall only be used towards the intended service and are subject to annua</w:t>
      </w:r>
      <w:r>
        <w:rPr>
          <w:rFonts w:ascii="Times New Roman" w:eastAsia="Times New Roman" w:hAnsi="Times New Roman" w:cs="Times New Roman"/>
          <w:sz w:val="24"/>
          <w:szCs w:val="24"/>
        </w:rPr>
        <w:t xml:space="preserve">l inflationary increases not to exceed five (5) percent. </w:t>
      </w:r>
    </w:p>
    <w:p w14:paraId="282459BA" w14:textId="77777777" w:rsidR="006E6555" w:rsidRDefault="00B22926">
      <w:pPr>
        <w:numPr>
          <w:ilvl w:val="3"/>
          <w:numId w:val="1"/>
        </w:numPr>
        <w:spacing w:after="0"/>
        <w:rPr>
          <w:rFonts w:ascii="Times New Roman" w:eastAsia="Times New Roman" w:hAnsi="Times New Roman" w:cs="Times New Roman"/>
        </w:rPr>
      </w:pPr>
      <w:r>
        <w:rPr>
          <w:rFonts w:ascii="Times New Roman" w:eastAsia="Times New Roman" w:hAnsi="Times New Roman" w:cs="Times New Roman"/>
          <w:sz w:val="24"/>
          <w:szCs w:val="24"/>
        </w:rPr>
        <w:t xml:space="preserve">Walksafe Fee </w:t>
      </w:r>
    </w:p>
    <w:p w14:paraId="1592FE01" w14:textId="77777777" w:rsidR="006E6555" w:rsidRDefault="00B22926">
      <w:pPr>
        <w:numPr>
          <w:ilvl w:val="3"/>
          <w:numId w:val="1"/>
        </w:numPr>
        <w:rPr>
          <w:rFonts w:ascii="Times New Roman" w:eastAsia="Times New Roman" w:hAnsi="Times New Roman" w:cs="Times New Roman"/>
        </w:rPr>
      </w:pPr>
      <w:r>
        <w:rPr>
          <w:rFonts w:ascii="Times New Roman" w:eastAsia="Times New Roman" w:hAnsi="Times New Roman" w:cs="Times New Roman"/>
          <w:sz w:val="24"/>
          <w:szCs w:val="24"/>
        </w:rPr>
        <w:t>Peer Support Group Fee</w:t>
      </w:r>
    </w:p>
    <w:p w14:paraId="43272024" w14:textId="77777777" w:rsidR="006E6555" w:rsidRDefault="006E6555">
      <w:pPr>
        <w:ind w:left="2880"/>
        <w:rPr>
          <w:rFonts w:ascii="Times New Roman" w:eastAsia="Times New Roman" w:hAnsi="Times New Roman" w:cs="Times New Roman"/>
          <w:sz w:val="24"/>
          <w:szCs w:val="24"/>
        </w:rPr>
      </w:pPr>
    </w:p>
    <w:p w14:paraId="4F08CC42" w14:textId="77777777" w:rsidR="006E6555" w:rsidRDefault="00B22926">
      <w:pPr>
        <w:numPr>
          <w:ilvl w:val="1"/>
          <w:numId w:val="1"/>
        </w:numPr>
        <w:spacing w:after="0"/>
        <w:rPr>
          <w:rFonts w:ascii="Times New Roman" w:eastAsia="Times New Roman" w:hAnsi="Times New Roman" w:cs="Times New Roman"/>
        </w:rPr>
      </w:pPr>
      <w:r>
        <w:rPr>
          <w:rFonts w:ascii="Times New Roman" w:eastAsia="Times New Roman" w:hAnsi="Times New Roman" w:cs="Times New Roman"/>
          <w:i/>
          <w:sz w:val="24"/>
          <w:szCs w:val="24"/>
        </w:rPr>
        <w:t>Non-Compulsory Fees</w:t>
      </w:r>
    </w:p>
    <w:p w14:paraId="1F90EF3F" w14:textId="77777777" w:rsidR="006E6555" w:rsidRDefault="00B22926">
      <w:pPr>
        <w:numPr>
          <w:ilvl w:val="2"/>
          <w:numId w:val="1"/>
        </w:numPr>
        <w:spacing w:after="0"/>
        <w:rPr>
          <w:rFonts w:ascii="Times New Roman" w:eastAsia="Times New Roman" w:hAnsi="Times New Roman" w:cs="Times New Roman"/>
        </w:rPr>
      </w:pPr>
      <w:r>
        <w:rPr>
          <w:rFonts w:ascii="Times New Roman" w:eastAsia="Times New Roman" w:hAnsi="Times New Roman" w:cs="Times New Roman"/>
          <w:sz w:val="24"/>
          <w:szCs w:val="24"/>
        </w:rPr>
        <w:t>TDSA Membership Fee</w:t>
      </w:r>
    </w:p>
    <w:p w14:paraId="1637139D" w14:textId="77777777" w:rsidR="006E6555" w:rsidRDefault="00B22926">
      <w:pPr>
        <w:numPr>
          <w:ilvl w:val="2"/>
          <w:numId w:val="1"/>
        </w:numPr>
        <w:rPr>
          <w:rFonts w:ascii="Times New Roman" w:eastAsia="Times New Roman" w:hAnsi="Times New Roman" w:cs="Times New Roman"/>
        </w:rPr>
      </w:pPr>
      <w:r>
        <w:rPr>
          <w:rFonts w:ascii="Times New Roman" w:eastAsia="Times New Roman" w:hAnsi="Times New Roman" w:cs="Times New Roman"/>
          <w:sz w:val="24"/>
          <w:szCs w:val="24"/>
        </w:rPr>
        <w:t>Members of the Corporation (excluding online) are automatically covered under The Trent Student Benefits Plan. The member possesses the right to opt-out of the Trent Student Benefit Plan, subject to proof of alternative coverage and a deadline set by the h</w:t>
      </w:r>
      <w:r>
        <w:rPr>
          <w:rFonts w:ascii="Times New Roman" w:eastAsia="Times New Roman" w:hAnsi="Times New Roman" w:cs="Times New Roman"/>
          <w:sz w:val="24"/>
          <w:szCs w:val="24"/>
        </w:rPr>
        <w:t xml:space="preserve">ealth care provider and associated administrative costs.  </w:t>
      </w:r>
    </w:p>
    <w:p w14:paraId="59F82BB3" w14:textId="77777777" w:rsidR="006E6555" w:rsidRDefault="006E6555">
      <w:pPr>
        <w:ind w:left="2160"/>
        <w:rPr>
          <w:rFonts w:ascii="Times New Roman" w:eastAsia="Times New Roman" w:hAnsi="Times New Roman" w:cs="Times New Roman"/>
          <w:sz w:val="24"/>
          <w:szCs w:val="24"/>
        </w:rPr>
      </w:pPr>
    </w:p>
    <w:p w14:paraId="20B15EAD" w14:textId="77777777" w:rsidR="006E6555" w:rsidRDefault="00B22926">
      <w:pPr>
        <w:numPr>
          <w:ilvl w:val="1"/>
          <w:numId w:val="1"/>
        </w:numPr>
        <w:spacing w:after="0"/>
        <w:rPr>
          <w:rFonts w:ascii="Times New Roman" w:eastAsia="Times New Roman" w:hAnsi="Times New Roman" w:cs="Times New Roman"/>
        </w:rPr>
      </w:pPr>
      <w:r>
        <w:rPr>
          <w:rFonts w:ascii="Times New Roman" w:eastAsia="Times New Roman" w:hAnsi="Times New Roman" w:cs="Times New Roman"/>
          <w:i/>
          <w:sz w:val="24"/>
          <w:szCs w:val="24"/>
        </w:rPr>
        <w:t xml:space="preserve">Termination and Transfer </w:t>
      </w:r>
    </w:p>
    <w:p w14:paraId="4F89D4DC" w14:textId="77777777" w:rsidR="006E6555" w:rsidRDefault="00B22926">
      <w:pPr>
        <w:numPr>
          <w:ilvl w:val="2"/>
          <w:numId w:val="1"/>
        </w:numPr>
        <w:rPr>
          <w:rFonts w:ascii="Times New Roman" w:eastAsia="Times New Roman" w:hAnsi="Times New Roman" w:cs="Times New Roman"/>
        </w:rPr>
      </w:pPr>
      <w:r>
        <w:rPr>
          <w:rFonts w:ascii="Times New Roman" w:eastAsia="Times New Roman" w:hAnsi="Times New Roman" w:cs="Times New Roman"/>
          <w:sz w:val="24"/>
          <w:szCs w:val="24"/>
        </w:rPr>
        <w:t xml:space="preserve">The interest of a member in the Corporation is not transferable and ceases to exist upon the death of the Member or cancellation of membership, for </w:t>
      </w:r>
      <w:r>
        <w:rPr>
          <w:rFonts w:ascii="Times New Roman" w:eastAsia="Times New Roman" w:hAnsi="Times New Roman" w:cs="Times New Roman"/>
          <w:sz w:val="24"/>
          <w:szCs w:val="24"/>
        </w:rPr>
        <w:lastRenderedPageBreak/>
        <w:t>whatever reason. Membe</w:t>
      </w:r>
      <w:r>
        <w:rPr>
          <w:rFonts w:ascii="Times New Roman" w:eastAsia="Times New Roman" w:hAnsi="Times New Roman" w:cs="Times New Roman"/>
          <w:sz w:val="24"/>
          <w:szCs w:val="24"/>
        </w:rPr>
        <w:t>rship ceases upon withdrawal, suspension, rustication, or debarment from the University, or upon ceasing to be qualified for membership pursuant to the bylaws herein, or upon failure to pay the annual membership fee. The membership fee is non-refundable an</w:t>
      </w:r>
      <w:r>
        <w:rPr>
          <w:rFonts w:ascii="Times New Roman" w:eastAsia="Times New Roman" w:hAnsi="Times New Roman" w:cs="Times New Roman"/>
          <w:sz w:val="24"/>
          <w:szCs w:val="24"/>
        </w:rPr>
        <w:t xml:space="preserve">d non-transferable. Exceptions for the membership fee may be made for an Executive. </w:t>
      </w:r>
    </w:p>
    <w:p w14:paraId="75B7D6BB" w14:textId="77777777" w:rsidR="006E6555" w:rsidRDefault="006E6555">
      <w:pPr>
        <w:ind w:left="2160"/>
        <w:rPr>
          <w:rFonts w:ascii="Times New Roman" w:eastAsia="Times New Roman" w:hAnsi="Times New Roman" w:cs="Times New Roman"/>
          <w:sz w:val="24"/>
          <w:szCs w:val="24"/>
        </w:rPr>
      </w:pPr>
    </w:p>
    <w:p w14:paraId="28B5C9D5" w14:textId="77777777" w:rsidR="006E6555" w:rsidRDefault="00B22926">
      <w:pPr>
        <w:numPr>
          <w:ilvl w:val="1"/>
          <w:numId w:val="1"/>
        </w:numPr>
        <w:spacing w:after="0"/>
        <w:rPr>
          <w:rFonts w:ascii="Times New Roman" w:eastAsia="Times New Roman" w:hAnsi="Times New Roman" w:cs="Times New Roman"/>
        </w:rPr>
      </w:pPr>
      <w:r>
        <w:rPr>
          <w:rFonts w:ascii="Times New Roman" w:eastAsia="Times New Roman" w:hAnsi="Times New Roman" w:cs="Times New Roman"/>
          <w:i/>
          <w:sz w:val="24"/>
          <w:szCs w:val="24"/>
        </w:rPr>
        <w:t>Refund</w:t>
      </w:r>
    </w:p>
    <w:p w14:paraId="610CBAA2" w14:textId="77777777" w:rsidR="006E6555" w:rsidRDefault="00B22926">
      <w:pPr>
        <w:numPr>
          <w:ilvl w:val="2"/>
          <w:numId w:val="1"/>
        </w:numPr>
        <w:rPr>
          <w:rFonts w:ascii="Times New Roman" w:eastAsia="Times New Roman" w:hAnsi="Times New Roman" w:cs="Times New Roman"/>
        </w:rPr>
      </w:pPr>
      <w:r>
        <w:rPr>
          <w:rFonts w:ascii="Times New Roman" w:eastAsia="Times New Roman" w:hAnsi="Times New Roman" w:cs="Times New Roman"/>
          <w:sz w:val="24"/>
          <w:szCs w:val="24"/>
        </w:rPr>
        <w:t>Upon the death of a student who is a member of the corporation, the immediate family, or executor of the will of the deceased, may apply for the remainder of their</w:t>
      </w:r>
      <w:r>
        <w:rPr>
          <w:rFonts w:ascii="Times New Roman" w:eastAsia="Times New Roman" w:hAnsi="Times New Roman" w:cs="Times New Roman"/>
          <w:sz w:val="24"/>
          <w:szCs w:val="24"/>
        </w:rPr>
        <w:t xml:space="preserve"> membership and peer support fees to be refunded is determined by the percentage of the term remaining.</w:t>
      </w:r>
    </w:p>
    <w:p w14:paraId="4060B2EA" w14:textId="77777777" w:rsidR="006E6555" w:rsidRDefault="00B22926">
      <w:pPr>
        <w:ind w:left="0"/>
      </w:pPr>
      <w:r>
        <w:br w:type="page"/>
      </w:r>
    </w:p>
    <w:p w14:paraId="58BCA195" w14:textId="77777777" w:rsidR="006E6555" w:rsidRDefault="00B22926">
      <w:pPr>
        <w:pStyle w:val="Heading2"/>
        <w:numPr>
          <w:ilvl w:val="0"/>
          <w:numId w:val="2"/>
        </w:numPr>
        <w:rPr>
          <w:rFonts w:ascii="Times New Roman" w:eastAsia="Times New Roman" w:hAnsi="Times New Roman" w:cs="Times New Roman"/>
          <w:sz w:val="28"/>
          <w:szCs w:val="28"/>
        </w:rPr>
      </w:pPr>
      <w:bookmarkStart w:id="34" w:name="_2s8eyo1" w:colFirst="0" w:colLast="0"/>
      <w:bookmarkEnd w:id="34"/>
      <w:r>
        <w:rPr>
          <w:rFonts w:ascii="Times New Roman" w:eastAsia="Times New Roman" w:hAnsi="Times New Roman" w:cs="Times New Roman"/>
          <w:sz w:val="28"/>
          <w:szCs w:val="28"/>
        </w:rPr>
        <w:lastRenderedPageBreak/>
        <w:t xml:space="preserve">BY-LAW V: BOARD OF DIRECTORS </w:t>
      </w:r>
    </w:p>
    <w:p w14:paraId="578FC484" w14:textId="77777777" w:rsidR="006E6555" w:rsidRDefault="006E6555">
      <w:pPr>
        <w:ind w:firstLine="851"/>
      </w:pPr>
    </w:p>
    <w:p w14:paraId="4172F1AA" w14:textId="77777777" w:rsidR="006E6555" w:rsidRDefault="00B22926">
      <w:pPr>
        <w:numPr>
          <w:ilvl w:val="1"/>
          <w:numId w:val="2"/>
        </w:numPr>
      </w:pPr>
      <w:r>
        <w:rPr>
          <w:rFonts w:ascii="Times New Roman" w:eastAsia="Times New Roman" w:hAnsi="Times New Roman" w:cs="Times New Roman"/>
          <w:sz w:val="24"/>
          <w:szCs w:val="24"/>
        </w:rPr>
        <w:t>The Board of Directors shall manage the affairs of the Corporation. The directors shall act with diligence, honesty and</w:t>
      </w:r>
      <w:r>
        <w:rPr>
          <w:rFonts w:ascii="Times New Roman" w:eastAsia="Times New Roman" w:hAnsi="Times New Roman" w:cs="Times New Roman"/>
          <w:sz w:val="24"/>
          <w:szCs w:val="24"/>
        </w:rPr>
        <w:t xml:space="preserve"> good faith to serve in the best interest of the membership. Directors shall report on the activities of the Corporation on a regular basis to the general membership and to their respective constituencies. </w:t>
      </w:r>
    </w:p>
    <w:p w14:paraId="71ADEE4E" w14:textId="77777777" w:rsidR="006E6555" w:rsidRDefault="006E6555">
      <w:pPr>
        <w:ind w:firstLine="851"/>
        <w:rPr>
          <w:rFonts w:ascii="Times New Roman" w:eastAsia="Times New Roman" w:hAnsi="Times New Roman" w:cs="Times New Roman"/>
          <w:sz w:val="24"/>
          <w:szCs w:val="24"/>
        </w:rPr>
      </w:pPr>
    </w:p>
    <w:p w14:paraId="389C2797" w14:textId="04D8E1CF" w:rsidR="006E6555" w:rsidRDefault="00B22926">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Board of Directors composition</w:t>
      </w:r>
      <w:r>
        <w:rPr>
          <w:rFonts w:ascii="Times New Roman" w:eastAsia="Times New Roman" w:hAnsi="Times New Roman" w:cs="Times New Roman"/>
          <w:sz w:val="24"/>
          <w:szCs w:val="24"/>
        </w:rPr>
        <w:t xml:space="preserve"> </w:t>
      </w:r>
    </w:p>
    <w:p w14:paraId="1AB90733" w14:textId="77777777" w:rsidR="007A74AA" w:rsidRDefault="007A74AA">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of Directors will consist of:</w:t>
      </w:r>
    </w:p>
    <w:p w14:paraId="59A78C11" w14:textId="17767EA3" w:rsidR="006E6555" w:rsidRDefault="007A74AA">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 (1) elected Chairperson (non-voting)</w:t>
      </w:r>
    </w:p>
    <w:p w14:paraId="0BB55B92" w14:textId="55BAC74C" w:rsidR="006E6555" w:rsidRDefault="007A74AA">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Eight (8) Directors elected to begin their term May 1st</w:t>
      </w:r>
    </w:p>
    <w:p w14:paraId="30B21030" w14:textId="6567A5EC" w:rsidR="007A74AA" w:rsidRDefault="007A74AA">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One (1) Director position elected to begin their term October 1</w:t>
      </w:r>
      <w:r w:rsidRPr="007A74AA">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intended for first year students</w:t>
      </w:r>
    </w:p>
    <w:p w14:paraId="7D6AB991" w14:textId="77777777" w:rsidR="006E6555" w:rsidRDefault="006E6555" w:rsidP="007A74AA">
      <w:pPr>
        <w:rPr>
          <w:rFonts w:ascii="Times New Roman" w:eastAsia="Times New Roman" w:hAnsi="Times New Roman" w:cs="Times New Roman"/>
          <w:sz w:val="24"/>
          <w:szCs w:val="24"/>
        </w:rPr>
      </w:pPr>
    </w:p>
    <w:p w14:paraId="025DFB1F" w14:textId="77777777" w:rsidR="006E6555" w:rsidRDefault="00B22926">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Executive Officers </w:t>
      </w:r>
    </w:p>
    <w:p w14:paraId="6A778915" w14:textId="77777777" w:rsidR="006E6555" w:rsidRDefault="00B22926">
      <w:pPr>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w:t>
      </w:r>
    </w:p>
    <w:p w14:paraId="06D2ED03" w14:textId="77777777" w:rsidR="006E6555" w:rsidRDefault="00B22926">
      <w:pPr>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of University Affairs</w:t>
      </w:r>
    </w:p>
    <w:p w14:paraId="64DB324D" w14:textId="62C8B826" w:rsidR="006E6555" w:rsidRDefault="00B22926">
      <w:pPr>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of Campus Life</w:t>
      </w:r>
    </w:p>
    <w:p w14:paraId="4825A63D" w14:textId="77777777" w:rsidR="006E6555" w:rsidRDefault="00B22926">
      <w:pPr>
        <w:numPr>
          <w:ilvl w:val="2"/>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the ratification of the elections the persons holding these directorships shall be considered duly appointed officers. </w:t>
      </w:r>
    </w:p>
    <w:p w14:paraId="67674C12" w14:textId="77777777" w:rsidR="006E6555" w:rsidRDefault="006E6555">
      <w:pPr>
        <w:ind w:firstLine="851"/>
        <w:rPr>
          <w:rFonts w:ascii="Times New Roman" w:eastAsia="Times New Roman" w:hAnsi="Times New Roman" w:cs="Times New Roman"/>
          <w:sz w:val="24"/>
          <w:szCs w:val="24"/>
        </w:rPr>
      </w:pPr>
    </w:p>
    <w:p w14:paraId="00DE4D8C" w14:textId="7E761F5B" w:rsidR="006E6555" w:rsidRDefault="00B22926">
      <w:pPr>
        <w:numPr>
          <w:ilvl w:val="2"/>
          <w:numId w:val="2"/>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Non</w:t>
      </w:r>
      <w:r w:rsidR="000100B3">
        <w:rPr>
          <w:rFonts w:ascii="Times New Roman" w:eastAsia="Times New Roman" w:hAnsi="Times New Roman" w:cs="Times New Roman"/>
          <w:i/>
          <w:sz w:val="24"/>
          <w:szCs w:val="24"/>
        </w:rPr>
        <w:t>v</w:t>
      </w:r>
      <w:r>
        <w:rPr>
          <w:rFonts w:ascii="Times New Roman" w:eastAsia="Times New Roman" w:hAnsi="Times New Roman" w:cs="Times New Roman"/>
          <w:i/>
          <w:sz w:val="24"/>
          <w:szCs w:val="24"/>
        </w:rPr>
        <w:t xml:space="preserve">oting </w:t>
      </w:r>
      <w:r w:rsidR="007A74AA">
        <w:rPr>
          <w:rFonts w:ascii="Times New Roman" w:eastAsia="Times New Roman" w:hAnsi="Times New Roman" w:cs="Times New Roman"/>
          <w:i/>
          <w:sz w:val="24"/>
          <w:szCs w:val="24"/>
        </w:rPr>
        <w:t xml:space="preserve">Ad Hoc </w:t>
      </w:r>
      <w:r>
        <w:rPr>
          <w:rFonts w:ascii="Times New Roman" w:eastAsia="Times New Roman" w:hAnsi="Times New Roman" w:cs="Times New Roman"/>
          <w:i/>
          <w:sz w:val="24"/>
          <w:szCs w:val="24"/>
        </w:rPr>
        <w:t xml:space="preserve">Directors </w:t>
      </w:r>
    </w:p>
    <w:p w14:paraId="6B51A2C3" w14:textId="74B1459F" w:rsidR="006E6555" w:rsidRDefault="007A74AA">
      <w:pPr>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TDSA Employee Assigned</w:t>
      </w:r>
      <w:r w:rsidR="00B229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Secretary</w:t>
      </w:r>
    </w:p>
    <w:p w14:paraId="35DE07CE" w14:textId="77777777" w:rsidR="006E6555" w:rsidRDefault="00B22926">
      <w:pPr>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Trent Central Student Association Representative</w:t>
      </w:r>
    </w:p>
    <w:p w14:paraId="21DE3DAF" w14:textId="77777777" w:rsidR="006E6555" w:rsidRDefault="00B22926">
      <w:pPr>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Trent University Native Association Representative</w:t>
      </w:r>
    </w:p>
    <w:p w14:paraId="65F11FDD" w14:textId="77777777" w:rsidR="006E6555" w:rsidRDefault="00B22926">
      <w:pPr>
        <w:numPr>
          <w:ilvl w:val="3"/>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Trent Graduate Student Association Representative</w:t>
      </w:r>
    </w:p>
    <w:p w14:paraId="6E605173" w14:textId="77777777" w:rsidR="006E6555" w:rsidRDefault="006E6555">
      <w:pPr>
        <w:ind w:firstLine="851"/>
        <w:rPr>
          <w:rFonts w:ascii="Times New Roman" w:eastAsia="Times New Roman" w:hAnsi="Times New Roman" w:cs="Times New Roman"/>
          <w:sz w:val="24"/>
          <w:szCs w:val="24"/>
        </w:rPr>
      </w:pPr>
    </w:p>
    <w:p w14:paraId="0021A5C3" w14:textId="77777777" w:rsidR="006E6555" w:rsidRDefault="00B22926">
      <w:pPr>
        <w:numPr>
          <w:ilvl w:val="1"/>
          <w:numId w:val="2"/>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Power/Responsibilities of Directors </w:t>
      </w:r>
    </w:p>
    <w:p w14:paraId="3E74BFA7" w14:textId="77777777" w:rsidR="006E6555" w:rsidRDefault="00B22926">
      <w:pPr>
        <w:numPr>
          <w:ilvl w:val="2"/>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Subject to the provisions of this by-law, the Act and all other applicable laws and regulations, the Board shall have the final authority on all matters regarding the </w:t>
      </w:r>
      <w:r>
        <w:rPr>
          <w:rFonts w:ascii="Times New Roman" w:eastAsia="Times New Roman" w:hAnsi="Times New Roman" w:cs="Times New Roman"/>
          <w:sz w:val="24"/>
          <w:szCs w:val="24"/>
        </w:rPr>
        <w:lastRenderedPageBreak/>
        <w:t>governance of the Corporation. The Board of Directors, without restricting the generalit</w:t>
      </w:r>
      <w:r>
        <w:rPr>
          <w:rFonts w:ascii="Times New Roman" w:eastAsia="Times New Roman" w:hAnsi="Times New Roman" w:cs="Times New Roman"/>
          <w:sz w:val="24"/>
          <w:szCs w:val="24"/>
        </w:rPr>
        <w:t xml:space="preserve">y of the forgoing, may make regulations to: </w:t>
      </w:r>
    </w:p>
    <w:p w14:paraId="1FE9362C" w14:textId="77777777" w:rsidR="006E6555" w:rsidRDefault="00B22926">
      <w:pPr>
        <w:numPr>
          <w:ilvl w:val="3"/>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Governing the practice and procedure to be followed in furthering the purpose of the Corporation; </w:t>
      </w:r>
    </w:p>
    <w:p w14:paraId="50CFFAEB" w14:textId="77777777" w:rsidR="006E6555" w:rsidRDefault="00B22926">
      <w:pPr>
        <w:numPr>
          <w:ilvl w:val="3"/>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Respecting any matters necessary or advisable to carry out effectively the intent and purpose of this or any oth</w:t>
      </w:r>
      <w:r>
        <w:rPr>
          <w:rFonts w:ascii="Times New Roman" w:eastAsia="Times New Roman" w:hAnsi="Times New Roman" w:cs="Times New Roman"/>
          <w:sz w:val="24"/>
          <w:szCs w:val="24"/>
        </w:rPr>
        <w:t xml:space="preserve">er by-law or any revision thereof; </w:t>
      </w:r>
    </w:p>
    <w:p w14:paraId="55D9E768" w14:textId="77777777" w:rsidR="006E6555" w:rsidRDefault="00B22926">
      <w:pPr>
        <w:numPr>
          <w:ilvl w:val="3"/>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Governing the keeping of accounts and records; </w:t>
      </w:r>
    </w:p>
    <w:p w14:paraId="238F590D" w14:textId="77777777" w:rsidR="006E6555" w:rsidRDefault="00B22926">
      <w:pPr>
        <w:numPr>
          <w:ilvl w:val="3"/>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Governing the payment of accounts and the signing of cheques; and</w:t>
      </w:r>
    </w:p>
    <w:p w14:paraId="4D57FA26" w14:textId="77777777" w:rsidR="006E6555" w:rsidRDefault="00B22926">
      <w:pPr>
        <w:numPr>
          <w:ilvl w:val="3"/>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Prescribing the forms for the use of the Corporation.</w:t>
      </w:r>
    </w:p>
    <w:p w14:paraId="43246703" w14:textId="77777777" w:rsidR="006E6555" w:rsidRDefault="006E6555">
      <w:pPr>
        <w:ind w:firstLine="851"/>
        <w:rPr>
          <w:rFonts w:ascii="Times New Roman" w:eastAsia="Times New Roman" w:hAnsi="Times New Roman" w:cs="Times New Roman"/>
          <w:sz w:val="24"/>
          <w:szCs w:val="24"/>
        </w:rPr>
      </w:pPr>
    </w:p>
    <w:p w14:paraId="6690A472" w14:textId="77777777" w:rsidR="006E6555" w:rsidRDefault="00B22926">
      <w:pPr>
        <w:numPr>
          <w:ilvl w:val="2"/>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Board, without restricting the generality of the foregoing, is authorized: </w:t>
      </w:r>
    </w:p>
    <w:p w14:paraId="560198C2" w14:textId="77777777" w:rsidR="006E6555" w:rsidRDefault="00B22926">
      <w:pPr>
        <w:numPr>
          <w:ilvl w:val="3"/>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To develop and pass a budget for the operation of the Corporation; </w:t>
      </w:r>
    </w:p>
    <w:p w14:paraId="164E212C" w14:textId="77777777" w:rsidR="006E6555" w:rsidRDefault="00B22926">
      <w:pPr>
        <w:numPr>
          <w:ilvl w:val="3"/>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To make regulations governing the granting of recognition and/or financial assistance to student clubs, and/</w:t>
      </w:r>
      <w:r>
        <w:rPr>
          <w:rFonts w:ascii="Times New Roman" w:eastAsia="Times New Roman" w:hAnsi="Times New Roman" w:cs="Times New Roman"/>
          <w:sz w:val="24"/>
          <w:szCs w:val="24"/>
        </w:rPr>
        <w:t xml:space="preserve">or organizations within the Association; </w:t>
      </w:r>
    </w:p>
    <w:p w14:paraId="4E5B4E87" w14:textId="77777777" w:rsidR="006E6555" w:rsidRDefault="00B22926">
      <w:pPr>
        <w:numPr>
          <w:ilvl w:val="3"/>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To propose amendments or creation of bylaws, and to enact and amend policies consistent with bylaw X. ; </w:t>
      </w:r>
    </w:p>
    <w:p w14:paraId="1FE07E11" w14:textId="77777777" w:rsidR="006E6555" w:rsidRDefault="00B22926">
      <w:pPr>
        <w:numPr>
          <w:ilvl w:val="3"/>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To create new staff positions as it deems necessary for the exercise of its powers; provided that the titles </w:t>
      </w:r>
      <w:r>
        <w:rPr>
          <w:rFonts w:ascii="Times New Roman" w:eastAsia="Times New Roman" w:hAnsi="Times New Roman" w:cs="Times New Roman"/>
          <w:sz w:val="24"/>
          <w:szCs w:val="24"/>
        </w:rPr>
        <w:t xml:space="preserve">and duties of the new positions are authorized by the Board with a two-thirds (2/3) majority vote; </w:t>
      </w:r>
    </w:p>
    <w:p w14:paraId="025110AC" w14:textId="77777777" w:rsidR="006E6555" w:rsidRDefault="00B22926">
      <w:pPr>
        <w:numPr>
          <w:ilvl w:val="3"/>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By agreement with the Senate and/or Board of Governors to appoint members of the Association to sit on committees of the Senate and/or Board of Governors an</w:t>
      </w:r>
      <w:r>
        <w:rPr>
          <w:rFonts w:ascii="Times New Roman" w:eastAsia="Times New Roman" w:hAnsi="Times New Roman" w:cs="Times New Roman"/>
          <w:sz w:val="24"/>
          <w:szCs w:val="24"/>
        </w:rPr>
        <w:t>d other University-wide student/faculty committees; and</w:t>
      </w:r>
    </w:p>
    <w:p w14:paraId="7AF93653" w14:textId="77777777" w:rsidR="006E6555" w:rsidRDefault="00B22926">
      <w:pPr>
        <w:numPr>
          <w:ilvl w:val="3"/>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To make regulations governing student elections or referenda held at the University. </w:t>
      </w:r>
    </w:p>
    <w:p w14:paraId="45A615ED" w14:textId="77777777" w:rsidR="006E6555" w:rsidRDefault="006E6555">
      <w:pPr>
        <w:ind w:firstLine="851"/>
        <w:rPr>
          <w:rFonts w:ascii="Times New Roman" w:eastAsia="Times New Roman" w:hAnsi="Times New Roman" w:cs="Times New Roman"/>
          <w:sz w:val="24"/>
          <w:szCs w:val="24"/>
        </w:rPr>
      </w:pPr>
    </w:p>
    <w:p w14:paraId="0FA3F4C0" w14:textId="77777777" w:rsidR="006E6555" w:rsidRDefault="00B22926">
      <w:pPr>
        <w:numPr>
          <w:ilvl w:val="1"/>
          <w:numId w:val="2"/>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Remuneration and Expenses</w:t>
      </w:r>
    </w:p>
    <w:p w14:paraId="1FF12073" w14:textId="77777777" w:rsidR="006E6555" w:rsidRDefault="00B22926">
      <w:pPr>
        <w:numPr>
          <w:ilvl w:val="2"/>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Directors or Non-Voting director shall not receive monetary remuneration for acting as a Director.  Notwithstanding the forgoing, a Director shall be entitled to have their reasonable expenses reimbursed by the Corporation which they incur in furtherance o</w:t>
      </w:r>
      <w:r>
        <w:rPr>
          <w:rFonts w:ascii="Times New Roman" w:eastAsia="Times New Roman" w:hAnsi="Times New Roman" w:cs="Times New Roman"/>
          <w:sz w:val="24"/>
          <w:szCs w:val="24"/>
        </w:rPr>
        <w:t>f their duties.  Directors may receive remuneration for serving as officers or employees or in other capacities.</w:t>
      </w:r>
    </w:p>
    <w:p w14:paraId="0076A62F" w14:textId="77777777" w:rsidR="006E6555" w:rsidRDefault="006E6555">
      <w:pPr>
        <w:ind w:firstLine="851"/>
        <w:rPr>
          <w:rFonts w:ascii="Times New Roman" w:eastAsia="Times New Roman" w:hAnsi="Times New Roman" w:cs="Times New Roman"/>
          <w:sz w:val="24"/>
          <w:szCs w:val="24"/>
        </w:rPr>
      </w:pPr>
    </w:p>
    <w:p w14:paraId="62D21AB6" w14:textId="77777777" w:rsidR="006E6555" w:rsidRDefault="00B22926">
      <w:pPr>
        <w:numPr>
          <w:ilvl w:val="1"/>
          <w:numId w:val="2"/>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Chairperson</w:t>
      </w:r>
    </w:p>
    <w:p w14:paraId="31579674" w14:textId="77777777" w:rsidR="006E6555" w:rsidRDefault="00B22926">
      <w:pPr>
        <w:numPr>
          <w:ilvl w:val="2"/>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The Chairperson shall preside over meetings of the Board of Directors</w:t>
      </w:r>
    </w:p>
    <w:p w14:paraId="0833B962" w14:textId="77777777" w:rsidR="006E6555" w:rsidRDefault="00B22926">
      <w:pPr>
        <w:numPr>
          <w:ilvl w:val="2"/>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The Chairperson shall be a non-voting member of the Executiv</w:t>
      </w:r>
      <w:r>
        <w:rPr>
          <w:rFonts w:ascii="Times New Roman" w:eastAsia="Times New Roman" w:hAnsi="Times New Roman" w:cs="Times New Roman"/>
          <w:sz w:val="24"/>
          <w:szCs w:val="24"/>
        </w:rPr>
        <w:t xml:space="preserve">e Committee. In the event of a vacancy, the President shall act as Chairperson until the Board of Directors appoint a suitable member of the Corporation, subject to a majority vote.  </w:t>
      </w:r>
    </w:p>
    <w:p w14:paraId="435BA4E4" w14:textId="4FC8D561" w:rsidR="006E6555" w:rsidRDefault="00B22926">
      <w:pPr>
        <w:numPr>
          <w:ilvl w:val="2"/>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In the event of a tied vote the chair of the board will break the draw, </w:t>
      </w:r>
      <w:r>
        <w:rPr>
          <w:rFonts w:ascii="Times New Roman" w:eastAsia="Times New Roman" w:hAnsi="Times New Roman" w:cs="Times New Roman"/>
          <w:sz w:val="24"/>
          <w:szCs w:val="24"/>
        </w:rPr>
        <w:t>by voting during board meetings. It shall be unlawful for the speaker to willfully delay the delivery of any such documents, objects</w:t>
      </w:r>
      <w:r>
        <w:rPr>
          <w:rFonts w:ascii="Times New Roman" w:eastAsia="Times New Roman" w:hAnsi="Times New Roman" w:cs="Times New Roman"/>
          <w:sz w:val="24"/>
          <w:szCs w:val="24"/>
        </w:rPr>
        <w:t xml:space="preserve">, instruments or other such material to the board required for the conduct of the meeting </w:t>
      </w:r>
    </w:p>
    <w:p w14:paraId="2DD192D3" w14:textId="77777777" w:rsidR="006E6555" w:rsidRDefault="006E6555">
      <w:pPr>
        <w:ind w:firstLine="851"/>
        <w:rPr>
          <w:rFonts w:ascii="Times New Roman" w:eastAsia="Times New Roman" w:hAnsi="Times New Roman" w:cs="Times New Roman"/>
          <w:sz w:val="24"/>
          <w:szCs w:val="24"/>
        </w:rPr>
      </w:pPr>
    </w:p>
    <w:p w14:paraId="5BFA73E1" w14:textId="77777777" w:rsidR="006E6555" w:rsidRDefault="00B22926">
      <w:pPr>
        <w:numPr>
          <w:ilvl w:val="1"/>
          <w:numId w:val="2"/>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Length of Term and Date of Tran</w:t>
      </w:r>
      <w:r>
        <w:rPr>
          <w:rFonts w:ascii="Times New Roman" w:eastAsia="Times New Roman" w:hAnsi="Times New Roman" w:cs="Times New Roman"/>
          <w:i/>
          <w:sz w:val="24"/>
          <w:szCs w:val="24"/>
        </w:rPr>
        <w:t xml:space="preserve">sition </w:t>
      </w:r>
    </w:p>
    <w:p w14:paraId="323C66AA" w14:textId="66AEC460" w:rsidR="006E6555" w:rsidRDefault="00B22926">
      <w:pPr>
        <w:numPr>
          <w:ilvl w:val="2"/>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official date of transition to the newly elected Board of Directors shall be May 1st </w:t>
      </w:r>
      <w:r>
        <w:rPr>
          <w:rFonts w:ascii="Times New Roman" w:eastAsia="Times New Roman" w:hAnsi="Times New Roman" w:cs="Times New Roman"/>
          <w:sz w:val="24"/>
          <w:szCs w:val="24"/>
        </w:rPr>
        <w:t>of each year. No director shall serve beyond this point with the exception of those re-elected to an additional term by the membership, those whom do not have</w:t>
      </w:r>
      <w:r>
        <w:rPr>
          <w:rFonts w:ascii="Times New Roman" w:eastAsia="Times New Roman" w:hAnsi="Times New Roman" w:cs="Times New Roman"/>
          <w:sz w:val="24"/>
          <w:szCs w:val="24"/>
        </w:rPr>
        <w:t xml:space="preserve"> a replacement elected, and in the case of the necessity to dissolve the corporation as stated in bylaw XV. </w:t>
      </w:r>
    </w:p>
    <w:p w14:paraId="523B5F20" w14:textId="77777777" w:rsidR="006E6555" w:rsidRDefault="006E6555">
      <w:pPr>
        <w:ind w:firstLine="851"/>
        <w:rPr>
          <w:rFonts w:ascii="Times New Roman" w:eastAsia="Times New Roman" w:hAnsi="Times New Roman" w:cs="Times New Roman"/>
          <w:sz w:val="24"/>
          <w:szCs w:val="24"/>
        </w:rPr>
      </w:pPr>
    </w:p>
    <w:p w14:paraId="4ABD2085" w14:textId="77777777" w:rsidR="006E6555" w:rsidRDefault="00B22926">
      <w:pPr>
        <w:numPr>
          <w:ilvl w:val="1"/>
          <w:numId w:val="2"/>
        </w:num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Vacant Director Positions </w:t>
      </w:r>
    </w:p>
    <w:p w14:paraId="54957C9C" w14:textId="77777777" w:rsidR="006E6555" w:rsidRDefault="00B22926">
      <w:pPr>
        <w:numPr>
          <w:ilvl w:val="2"/>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In the event of an executive director vacancy, the Board of Directors shall appoint a suitable Member to fill the vacan</w:t>
      </w:r>
      <w:r>
        <w:rPr>
          <w:rFonts w:ascii="Times New Roman" w:eastAsia="Times New Roman" w:hAnsi="Times New Roman" w:cs="Times New Roman"/>
          <w:sz w:val="24"/>
          <w:szCs w:val="24"/>
        </w:rPr>
        <w:t>t position. The President shall act in the capacity of a vacant executive director until the Board of Directors determine a suitable temporary replacement.</w:t>
      </w:r>
    </w:p>
    <w:p w14:paraId="05DA54E7" w14:textId="77777777" w:rsidR="006E6555" w:rsidRDefault="00B22926">
      <w:pPr>
        <w:numPr>
          <w:ilvl w:val="2"/>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Should the position of the President become vacant at anytime, it shall fall to the Vice President o</w:t>
      </w:r>
      <w:r>
        <w:rPr>
          <w:rFonts w:ascii="Times New Roman" w:eastAsia="Times New Roman" w:hAnsi="Times New Roman" w:cs="Times New Roman"/>
          <w:sz w:val="24"/>
          <w:szCs w:val="24"/>
        </w:rPr>
        <w:t>f University Affairs to act in the capacity of the President.</w:t>
      </w:r>
    </w:p>
    <w:p w14:paraId="23F7C86F" w14:textId="77777777" w:rsidR="006E6555" w:rsidRDefault="00B22926">
      <w:pPr>
        <w:numPr>
          <w:ilvl w:val="2"/>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In the event of simultaneous vacancies of the President and Vice President of University Affairs, the Vice President of Campus Life shall act in the capacity of the President until the Board of </w:t>
      </w:r>
      <w:r>
        <w:rPr>
          <w:rFonts w:ascii="Times New Roman" w:eastAsia="Times New Roman" w:hAnsi="Times New Roman" w:cs="Times New Roman"/>
          <w:sz w:val="24"/>
          <w:szCs w:val="24"/>
        </w:rPr>
        <w:t>Directors determine temporary replacements.</w:t>
      </w:r>
    </w:p>
    <w:p w14:paraId="73D10BBC" w14:textId="77777777" w:rsidR="006E6555" w:rsidRDefault="00B22926">
      <w:pPr>
        <w:numPr>
          <w:ilvl w:val="2"/>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In the event that all three executive positions become vacant simultaneously, the Board of Directors shall determine temporary replacements. </w:t>
      </w:r>
    </w:p>
    <w:p w14:paraId="35BC1B17" w14:textId="77777777" w:rsidR="006E6555" w:rsidRDefault="00B22926">
      <w:pPr>
        <w:numPr>
          <w:ilvl w:val="2"/>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Executive Director vacancies shall adhere to the Elections Policy. </w:t>
      </w:r>
    </w:p>
    <w:p w14:paraId="0C681B7F" w14:textId="77777777" w:rsidR="006E6555" w:rsidRDefault="00B22926">
      <w:pPr>
        <w:numPr>
          <w:ilvl w:val="2"/>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In the event of emergency occupancy of more than one role, the director shall only possess one (1) vote at meetings of the membership or the board of directors</w:t>
      </w:r>
    </w:p>
    <w:p w14:paraId="10F39E52" w14:textId="77777777" w:rsidR="006E6555" w:rsidRDefault="00B22926">
      <w:pPr>
        <w:numPr>
          <w:ilvl w:val="2"/>
          <w:numId w:val="2"/>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The Executive Directors and/</w:t>
      </w:r>
      <w:r>
        <w:rPr>
          <w:rFonts w:ascii="Times New Roman" w:eastAsia="Times New Roman" w:hAnsi="Times New Roman" w:cs="Times New Roman"/>
          <w:sz w:val="24"/>
          <w:szCs w:val="24"/>
        </w:rPr>
        <w:t>or the Board of Directors shall be granted the authority to nominate members of the Corporation to be appointed to vacant non-executive director positions subject to elections policy</w:t>
      </w:r>
    </w:p>
    <w:p w14:paraId="6D0D78B1" w14:textId="77777777" w:rsidR="006E6555" w:rsidRDefault="00B22926">
      <w:pPr>
        <w:ind w:left="0"/>
      </w:pPr>
      <w:r>
        <w:br w:type="page"/>
      </w:r>
    </w:p>
    <w:p w14:paraId="38DC1463" w14:textId="77777777" w:rsidR="006E6555" w:rsidRDefault="00B22926">
      <w:pPr>
        <w:pStyle w:val="Heading2"/>
        <w:numPr>
          <w:ilvl w:val="0"/>
          <w:numId w:val="2"/>
        </w:numPr>
        <w:rPr>
          <w:rFonts w:ascii="Times New Roman" w:eastAsia="Times New Roman" w:hAnsi="Times New Roman" w:cs="Times New Roman"/>
          <w:sz w:val="28"/>
          <w:szCs w:val="28"/>
        </w:rPr>
      </w:pPr>
      <w:bookmarkStart w:id="35" w:name="_17dp8vu" w:colFirst="0" w:colLast="0"/>
      <w:bookmarkEnd w:id="35"/>
      <w:r>
        <w:rPr>
          <w:rFonts w:ascii="Times New Roman" w:eastAsia="Times New Roman" w:hAnsi="Times New Roman" w:cs="Times New Roman"/>
          <w:sz w:val="28"/>
          <w:szCs w:val="28"/>
        </w:rPr>
        <w:lastRenderedPageBreak/>
        <w:t xml:space="preserve">BY-LAW VI: EXECUTIVE TRANSITION </w:t>
      </w:r>
    </w:p>
    <w:p w14:paraId="6E06FDFE" w14:textId="77777777" w:rsidR="006E6555" w:rsidRDefault="006E6555">
      <w:pPr>
        <w:ind w:firstLine="851"/>
      </w:pPr>
    </w:p>
    <w:p w14:paraId="1D4AE5EC" w14:textId="77777777" w:rsidR="006E6555" w:rsidRDefault="00B22926">
      <w:pPr>
        <w:pStyle w:val="Heading2"/>
        <w:numPr>
          <w:ilvl w:val="1"/>
          <w:numId w:val="2"/>
        </w:numPr>
        <w:rPr>
          <w:rFonts w:ascii="Times New Roman" w:eastAsia="Times New Roman" w:hAnsi="Times New Roman" w:cs="Times New Roman"/>
          <w:b w:val="0"/>
          <w:sz w:val="28"/>
          <w:szCs w:val="28"/>
        </w:rPr>
      </w:pPr>
      <w:bookmarkStart w:id="36" w:name="_p492fohln4us" w:colFirst="0" w:colLast="0"/>
      <w:bookmarkEnd w:id="36"/>
      <w:r>
        <w:rPr>
          <w:rFonts w:ascii="Times New Roman" w:eastAsia="Times New Roman" w:hAnsi="Times New Roman" w:cs="Times New Roman"/>
          <w:b w:val="0"/>
          <w:sz w:val="24"/>
          <w:szCs w:val="24"/>
        </w:rPr>
        <w:t>Moved to policy in 2019</w:t>
      </w:r>
    </w:p>
    <w:p w14:paraId="5D6350E5" w14:textId="77777777" w:rsidR="006E6555" w:rsidRDefault="00B22926">
      <w:pPr>
        <w:ind w:left="0"/>
      </w:pPr>
      <w:r>
        <w:br w:type="page"/>
      </w:r>
    </w:p>
    <w:p w14:paraId="462349F1" w14:textId="77777777" w:rsidR="006E6555" w:rsidRDefault="00B22926">
      <w:pPr>
        <w:pStyle w:val="Heading2"/>
        <w:numPr>
          <w:ilvl w:val="0"/>
          <w:numId w:val="2"/>
        </w:numPr>
        <w:rPr>
          <w:rFonts w:ascii="Times New Roman" w:eastAsia="Times New Roman" w:hAnsi="Times New Roman" w:cs="Times New Roman"/>
          <w:sz w:val="28"/>
          <w:szCs w:val="28"/>
        </w:rPr>
      </w:pPr>
      <w:bookmarkStart w:id="37" w:name="_3rdcrjn" w:colFirst="0" w:colLast="0"/>
      <w:bookmarkEnd w:id="37"/>
      <w:r>
        <w:rPr>
          <w:rFonts w:ascii="Times New Roman" w:eastAsia="Times New Roman" w:hAnsi="Times New Roman" w:cs="Times New Roman"/>
          <w:sz w:val="28"/>
          <w:szCs w:val="28"/>
        </w:rPr>
        <w:lastRenderedPageBreak/>
        <w:t>BY-LAW VII:</w:t>
      </w:r>
      <w:r>
        <w:rPr>
          <w:rFonts w:ascii="Times New Roman" w:eastAsia="Times New Roman" w:hAnsi="Times New Roman" w:cs="Times New Roman"/>
          <w:sz w:val="28"/>
          <w:szCs w:val="28"/>
        </w:rPr>
        <w:t xml:space="preserve"> TERMINATION FROM OFFICE </w:t>
      </w:r>
    </w:p>
    <w:p w14:paraId="52D879D7" w14:textId="3B0F0B6E" w:rsidR="006E6555" w:rsidRDefault="006E6555">
      <w:pPr>
        <w:ind w:firstLine="851"/>
      </w:pPr>
    </w:p>
    <w:p w14:paraId="28714C0A" w14:textId="77777777" w:rsidR="00AD1E22" w:rsidRDefault="00B22926" w:rsidP="00AD1E22">
      <w:pPr>
        <w:numPr>
          <w:ilvl w:val="1"/>
          <w:numId w:val="2"/>
        </w:numPr>
        <w:rPr>
          <w:rFonts w:ascii="Times New Roman" w:eastAsia="Times New Roman" w:hAnsi="Times New Roman" w:cs="Times New Roman"/>
          <w:i/>
        </w:rPr>
      </w:pPr>
      <w:r>
        <w:rPr>
          <w:rFonts w:ascii="Times New Roman" w:eastAsia="Times New Roman" w:hAnsi="Times New Roman" w:cs="Times New Roman"/>
          <w:i/>
        </w:rPr>
        <w:t xml:space="preserve">Termination and discontinuation  </w:t>
      </w:r>
    </w:p>
    <w:p w14:paraId="7EA603B9" w14:textId="018603B6" w:rsidR="00AD1E22" w:rsidRPr="00AD1E22" w:rsidRDefault="00B22926" w:rsidP="00AD1E22">
      <w:pPr>
        <w:numPr>
          <w:ilvl w:val="2"/>
          <w:numId w:val="2"/>
        </w:numPr>
        <w:rPr>
          <w:rFonts w:ascii="Times New Roman" w:eastAsia="Times New Roman" w:hAnsi="Times New Roman" w:cs="Times New Roman"/>
        </w:rPr>
      </w:pPr>
      <w:r w:rsidRPr="00AD1E22">
        <w:rPr>
          <w:rFonts w:ascii="Times New Roman" w:eastAsia="Times New Roman" w:hAnsi="Times New Roman" w:cs="Times New Roman"/>
        </w:rPr>
        <w:t>Termination and discontinuation shall be defined as removal from office and loss the associated rights and privileges</w:t>
      </w:r>
    </w:p>
    <w:p w14:paraId="583328E3" w14:textId="77777777" w:rsidR="00AD1E22" w:rsidRPr="00AD1E22" w:rsidRDefault="00AD1E22" w:rsidP="00AD1E22">
      <w:pPr>
        <w:numPr>
          <w:ilvl w:val="2"/>
          <w:numId w:val="2"/>
        </w:numPr>
        <w:rPr>
          <w:rFonts w:ascii="Times New Roman" w:eastAsia="Times New Roman" w:hAnsi="Times New Roman" w:cs="Times New Roman"/>
        </w:rPr>
      </w:pPr>
      <w:r w:rsidRPr="00AD1E22">
        <w:rPr>
          <w:rFonts w:ascii="Times New Roman" w:eastAsia="Times New Roman" w:hAnsi="Times New Roman" w:cs="Times New Roman"/>
        </w:rPr>
        <w:t>A Director shall cease to hold office as a Director if the office is discontinued by:</w:t>
      </w:r>
    </w:p>
    <w:p w14:paraId="46D2664B" w14:textId="645CD3B8" w:rsidR="00AD1E22" w:rsidRPr="00AD1E22" w:rsidRDefault="00AD1E22" w:rsidP="00AD1E22">
      <w:pPr>
        <w:numPr>
          <w:ilvl w:val="2"/>
          <w:numId w:val="2"/>
        </w:numPr>
        <w:rPr>
          <w:rFonts w:ascii="Times New Roman" w:eastAsia="Times New Roman" w:hAnsi="Times New Roman" w:cs="Times New Roman"/>
        </w:rPr>
      </w:pPr>
      <w:r w:rsidRPr="00AD1E22">
        <w:rPr>
          <w:rFonts w:ascii="Times New Roman" w:eastAsia="Times New Roman" w:hAnsi="Times New Roman" w:cs="Times New Roman"/>
        </w:rPr>
        <w:t xml:space="preserve">expiry of the term of office; </w:t>
      </w:r>
    </w:p>
    <w:p w14:paraId="3796F047" w14:textId="77777777" w:rsidR="00AD1E22" w:rsidRPr="00AD1E22" w:rsidRDefault="00AD1E22" w:rsidP="00AD1E22">
      <w:pPr>
        <w:numPr>
          <w:ilvl w:val="2"/>
          <w:numId w:val="2"/>
        </w:numPr>
        <w:rPr>
          <w:rFonts w:ascii="Times New Roman" w:eastAsia="Times New Roman" w:hAnsi="Times New Roman" w:cs="Times New Roman"/>
        </w:rPr>
      </w:pPr>
      <w:r w:rsidRPr="00AD1E22">
        <w:rPr>
          <w:rFonts w:ascii="Times New Roman" w:eastAsia="Times New Roman" w:hAnsi="Times New Roman" w:cs="Times New Roman"/>
        </w:rPr>
        <w:t xml:space="preserve">giving written notice of resignation to an officer of the corporation as defined in bylaw 3.3; </w:t>
      </w:r>
    </w:p>
    <w:p w14:paraId="27545018" w14:textId="77777777" w:rsidR="00AD1E22" w:rsidRPr="00AD1E22" w:rsidRDefault="00AD1E22" w:rsidP="00AD1E22">
      <w:pPr>
        <w:numPr>
          <w:ilvl w:val="2"/>
          <w:numId w:val="2"/>
        </w:numPr>
        <w:rPr>
          <w:rFonts w:ascii="Times New Roman" w:eastAsia="Times New Roman" w:hAnsi="Times New Roman" w:cs="Times New Roman"/>
        </w:rPr>
      </w:pPr>
      <w:r w:rsidRPr="00AD1E22">
        <w:rPr>
          <w:rFonts w:ascii="Times New Roman" w:eastAsia="Times New Roman" w:hAnsi="Times New Roman" w:cs="Times New Roman"/>
        </w:rPr>
        <w:t>termination;</w:t>
      </w:r>
    </w:p>
    <w:p w14:paraId="5F98D38D" w14:textId="77777777" w:rsidR="00AD1E22" w:rsidRPr="00AD1E22" w:rsidRDefault="00AD1E22" w:rsidP="00AD1E22">
      <w:pPr>
        <w:numPr>
          <w:ilvl w:val="2"/>
          <w:numId w:val="2"/>
        </w:numPr>
        <w:rPr>
          <w:rFonts w:ascii="Times New Roman" w:eastAsia="Times New Roman" w:hAnsi="Times New Roman" w:cs="Times New Roman"/>
        </w:rPr>
      </w:pPr>
      <w:r w:rsidRPr="00AD1E22">
        <w:rPr>
          <w:rFonts w:ascii="Times New Roman" w:eastAsia="Times New Roman" w:hAnsi="Times New Roman" w:cs="Times New Roman"/>
        </w:rPr>
        <w:t xml:space="preserve">upon successful completion of a petition, subject to Bylaw VIII: Referenda and Petitions; </w:t>
      </w:r>
    </w:p>
    <w:p w14:paraId="1D1584A4" w14:textId="77777777" w:rsidR="002C6EC0" w:rsidRDefault="00AD1E22" w:rsidP="002C6EC0">
      <w:pPr>
        <w:numPr>
          <w:ilvl w:val="2"/>
          <w:numId w:val="2"/>
        </w:numPr>
        <w:rPr>
          <w:rFonts w:ascii="Times New Roman" w:eastAsia="Times New Roman" w:hAnsi="Times New Roman" w:cs="Times New Roman"/>
        </w:rPr>
      </w:pPr>
      <w:r w:rsidRPr="00AD1E22">
        <w:rPr>
          <w:rFonts w:ascii="Times New Roman" w:eastAsia="Times New Roman" w:hAnsi="Times New Roman" w:cs="Times New Roman"/>
        </w:rPr>
        <w:t xml:space="preserve">upon majority vote of the General Assembly, excluding the director that is the subject for removal. </w:t>
      </w:r>
    </w:p>
    <w:p w14:paraId="02121C2D" w14:textId="38678CA0" w:rsidR="00AD1E22" w:rsidRPr="002C6EC0" w:rsidRDefault="002C6EC0" w:rsidP="002C6EC0">
      <w:pPr>
        <w:numPr>
          <w:ilvl w:val="2"/>
          <w:numId w:val="2"/>
        </w:numPr>
        <w:rPr>
          <w:rFonts w:ascii="Times New Roman" w:eastAsia="Times New Roman" w:hAnsi="Times New Roman" w:cs="Times New Roman"/>
        </w:rPr>
      </w:pPr>
      <w:r>
        <w:rPr>
          <w:rFonts w:ascii="Times New Roman" w:eastAsia="Times New Roman" w:hAnsi="Times New Roman" w:cs="Times New Roman"/>
        </w:rPr>
        <w:t>A</w:t>
      </w:r>
      <w:r w:rsidR="00AD1E22" w:rsidRPr="002C6EC0">
        <w:rPr>
          <w:rFonts w:ascii="Times New Roman" w:eastAsia="Times New Roman" w:hAnsi="Times New Roman" w:cs="Times New Roman"/>
        </w:rPr>
        <w:t>ny terminated director shall be in-eligible for re-election until the conclusion of the next general election.</w:t>
      </w:r>
      <w:r w:rsidR="00AD1E22" w:rsidRPr="002C6EC0">
        <w:rPr>
          <w:rFonts w:ascii="Times New Roman" w:eastAsia="Times New Roman" w:hAnsi="Times New Roman" w:cs="Times New Roman"/>
          <w:iCs/>
        </w:rPr>
        <w:t xml:space="preserve">  </w:t>
      </w:r>
    </w:p>
    <w:p w14:paraId="0254AD05" w14:textId="77777777" w:rsidR="006E6555" w:rsidRPr="00AD1E22" w:rsidRDefault="006E6555" w:rsidP="00AD1E22">
      <w:pPr>
        <w:rPr>
          <w:rFonts w:ascii="Times New Roman" w:eastAsia="Times New Roman" w:hAnsi="Times New Roman" w:cs="Times New Roman"/>
          <w:iCs/>
        </w:rPr>
      </w:pPr>
    </w:p>
    <w:p w14:paraId="1E200517" w14:textId="77777777" w:rsidR="002C6EC0" w:rsidRPr="002C6EC0" w:rsidRDefault="002C6EC0" w:rsidP="002C6EC0">
      <w:pPr>
        <w:pStyle w:val="ListParagraph"/>
        <w:numPr>
          <w:ilvl w:val="0"/>
          <w:numId w:val="4"/>
        </w:numPr>
        <w:contextualSpacing w:val="0"/>
        <w:rPr>
          <w:rFonts w:ascii="Times New Roman" w:eastAsia="Times New Roman" w:hAnsi="Times New Roman" w:cs="Times New Roman"/>
          <w:i/>
          <w:vanish/>
          <w:sz w:val="24"/>
          <w:szCs w:val="24"/>
        </w:rPr>
      </w:pPr>
    </w:p>
    <w:p w14:paraId="5B433C37" w14:textId="77777777" w:rsidR="002C6EC0" w:rsidRPr="002C6EC0" w:rsidRDefault="002C6EC0" w:rsidP="002C6EC0">
      <w:pPr>
        <w:pStyle w:val="ListParagraph"/>
        <w:numPr>
          <w:ilvl w:val="1"/>
          <w:numId w:val="4"/>
        </w:numPr>
        <w:contextualSpacing w:val="0"/>
        <w:rPr>
          <w:rFonts w:ascii="Times New Roman" w:eastAsia="Times New Roman" w:hAnsi="Times New Roman" w:cs="Times New Roman"/>
          <w:i/>
          <w:vanish/>
          <w:sz w:val="24"/>
          <w:szCs w:val="24"/>
        </w:rPr>
      </w:pPr>
    </w:p>
    <w:p w14:paraId="057E56C9" w14:textId="4D6FF628" w:rsidR="006E6555" w:rsidRDefault="00B22926" w:rsidP="002C6EC0">
      <w:pPr>
        <w:numPr>
          <w:ilvl w:val="1"/>
          <w:numId w:val="4"/>
        </w:numPr>
        <w:rPr>
          <w:rFonts w:ascii="Times New Roman" w:eastAsia="Times New Roman" w:hAnsi="Times New Roman" w:cs="Times New Roman"/>
        </w:rPr>
      </w:pPr>
      <w:r>
        <w:rPr>
          <w:rFonts w:ascii="Times New Roman" w:eastAsia="Times New Roman" w:hAnsi="Times New Roman" w:cs="Times New Roman"/>
          <w:i/>
          <w:sz w:val="24"/>
          <w:szCs w:val="24"/>
        </w:rPr>
        <w:t xml:space="preserve">Grounds for Termination Removal </w:t>
      </w:r>
    </w:p>
    <w:p w14:paraId="5AD418D0" w14:textId="77777777" w:rsidR="006E6555" w:rsidRDefault="00B22926" w:rsidP="00AD1E22">
      <w:pPr>
        <w:numPr>
          <w:ilvl w:val="2"/>
          <w:numId w:val="4"/>
        </w:numPr>
        <w:rPr>
          <w:rFonts w:ascii="Times New Roman" w:eastAsia="Times New Roman" w:hAnsi="Times New Roman" w:cs="Times New Roman"/>
        </w:rPr>
      </w:pPr>
      <w:r>
        <w:rPr>
          <w:rFonts w:ascii="Times New Roman" w:eastAsia="Times New Roman" w:hAnsi="Times New Roman" w:cs="Times New Roman"/>
          <w:sz w:val="24"/>
          <w:szCs w:val="24"/>
        </w:rPr>
        <w:t xml:space="preserve">For the Board of Directors to initiate a recall referendum due cause must be present. Due cause will be considered as: </w:t>
      </w:r>
    </w:p>
    <w:p w14:paraId="15C8D273" w14:textId="77777777" w:rsidR="006E6555" w:rsidRDefault="00B22926" w:rsidP="00AD1E22">
      <w:pPr>
        <w:numPr>
          <w:ilvl w:val="3"/>
          <w:numId w:val="4"/>
        </w:numPr>
        <w:rPr>
          <w:rFonts w:ascii="Times New Roman" w:eastAsia="Times New Roman" w:hAnsi="Times New Roman" w:cs="Times New Roman"/>
        </w:rPr>
      </w:pPr>
      <w:r>
        <w:rPr>
          <w:rFonts w:ascii="Times New Roman" w:eastAsia="Times New Roman" w:hAnsi="Times New Roman" w:cs="Times New Roman"/>
          <w:sz w:val="24"/>
          <w:szCs w:val="24"/>
        </w:rPr>
        <w:t>Dereliction of duty where the director or executive is found to have abandoned thei</w:t>
      </w:r>
      <w:r>
        <w:rPr>
          <w:rFonts w:ascii="Times New Roman" w:eastAsia="Times New Roman" w:hAnsi="Times New Roman" w:cs="Times New Roman"/>
          <w:sz w:val="24"/>
          <w:szCs w:val="24"/>
        </w:rPr>
        <w:t>r duties as outlined in the by-laws or policies;</w:t>
      </w:r>
    </w:p>
    <w:p w14:paraId="543E49BD" w14:textId="6A2B5AF8" w:rsidR="006E6555" w:rsidRDefault="00B22926" w:rsidP="00AD1E22">
      <w:pPr>
        <w:numPr>
          <w:ilvl w:val="3"/>
          <w:numId w:val="4"/>
        </w:numPr>
        <w:rPr>
          <w:rFonts w:ascii="Times New Roman" w:eastAsia="Times New Roman" w:hAnsi="Times New Roman" w:cs="Times New Roman"/>
        </w:rPr>
      </w:pPr>
      <w:r>
        <w:rPr>
          <w:rFonts w:ascii="Times New Roman" w:eastAsia="Times New Roman" w:hAnsi="Times New Roman" w:cs="Times New Roman"/>
          <w:sz w:val="24"/>
          <w:szCs w:val="24"/>
        </w:rPr>
        <w:t xml:space="preserve">Lack of attendance without reasonable cause provided by </w:t>
      </w:r>
      <w:r w:rsidR="002C6EC0">
        <w:rPr>
          <w:rFonts w:ascii="Times New Roman" w:eastAsia="Times New Roman" w:hAnsi="Times New Roman" w:cs="Times New Roman"/>
          <w:sz w:val="24"/>
          <w:szCs w:val="24"/>
        </w:rPr>
        <w:t xml:space="preserve">notice </w:t>
      </w:r>
      <w:r>
        <w:rPr>
          <w:rFonts w:ascii="Times New Roman" w:eastAsia="Times New Roman" w:hAnsi="Times New Roman" w:cs="Times New Roman"/>
          <w:sz w:val="24"/>
          <w:szCs w:val="24"/>
        </w:rPr>
        <w:t>to the</w:t>
      </w:r>
      <w:r w:rsidR="002C6EC0">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hair</w:t>
      </w:r>
      <w:r w:rsidR="002C6E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two (2) or more meetings of the Board; </w:t>
      </w:r>
    </w:p>
    <w:p w14:paraId="749FA7D5" w14:textId="77777777" w:rsidR="006E6555" w:rsidRDefault="00B22926" w:rsidP="00AD1E22">
      <w:pPr>
        <w:numPr>
          <w:ilvl w:val="3"/>
          <w:numId w:val="4"/>
        </w:numPr>
        <w:rPr>
          <w:rFonts w:ascii="Times New Roman" w:eastAsia="Times New Roman" w:hAnsi="Times New Roman" w:cs="Times New Roman"/>
        </w:rPr>
      </w:pPr>
      <w:r>
        <w:rPr>
          <w:rFonts w:ascii="Times New Roman" w:eastAsia="Times New Roman" w:hAnsi="Times New Roman" w:cs="Times New Roman"/>
          <w:sz w:val="24"/>
          <w:szCs w:val="24"/>
        </w:rPr>
        <w:t xml:space="preserve">Any act, serious or injurious, to the Corporation or its Mission and Principles; </w:t>
      </w:r>
    </w:p>
    <w:p w14:paraId="2BF67DDB" w14:textId="6DBF12AE" w:rsidR="006E6555" w:rsidRDefault="00B22926" w:rsidP="00AD1E22">
      <w:pPr>
        <w:numPr>
          <w:ilvl w:val="3"/>
          <w:numId w:val="4"/>
        </w:numPr>
        <w:rPr>
          <w:rFonts w:ascii="Times New Roman" w:eastAsia="Times New Roman" w:hAnsi="Times New Roman" w:cs="Times New Roman"/>
        </w:rPr>
      </w:pPr>
      <w:r>
        <w:rPr>
          <w:rFonts w:ascii="Times New Roman" w:eastAsia="Times New Roman" w:hAnsi="Times New Roman" w:cs="Times New Roman"/>
          <w:sz w:val="24"/>
          <w:szCs w:val="24"/>
        </w:rPr>
        <w:t>serious violation of policy or bylaw</w:t>
      </w:r>
      <w:r w:rsidR="002C6EC0">
        <w:rPr>
          <w:rFonts w:ascii="Times New Roman" w:eastAsia="Times New Roman" w:hAnsi="Times New Roman" w:cs="Times New Roman"/>
          <w:sz w:val="24"/>
          <w:szCs w:val="24"/>
        </w:rPr>
        <w:t>.</w:t>
      </w:r>
    </w:p>
    <w:p w14:paraId="2A470E8E" w14:textId="563C9E50" w:rsidR="006E6555" w:rsidRPr="002C6EC0" w:rsidRDefault="00B22926" w:rsidP="00AD1E22">
      <w:pPr>
        <w:numPr>
          <w:ilvl w:val="2"/>
          <w:numId w:val="4"/>
        </w:numPr>
        <w:rPr>
          <w:rFonts w:ascii="Times New Roman" w:eastAsia="Times New Roman" w:hAnsi="Times New Roman" w:cs="Times New Roman"/>
        </w:rPr>
      </w:pPr>
      <w:r>
        <w:rPr>
          <w:rFonts w:ascii="Times New Roman" w:eastAsia="Times New Roman" w:hAnsi="Times New Roman" w:cs="Times New Roman"/>
          <w:sz w:val="24"/>
          <w:szCs w:val="24"/>
        </w:rPr>
        <w:t>Pursuant to the b</w:t>
      </w:r>
      <w:r>
        <w:rPr>
          <w:rFonts w:ascii="Times New Roman" w:eastAsia="Times New Roman" w:hAnsi="Times New Roman" w:cs="Times New Roman"/>
          <w:sz w:val="24"/>
          <w:szCs w:val="24"/>
        </w:rPr>
        <w:t xml:space="preserve">y-laws hereof, termination of office shall be defined to mean the removal of the office of director of the Corporation, which includes, but is not limited, to the removal of all rights, obligation and privileges. </w:t>
      </w:r>
    </w:p>
    <w:p w14:paraId="6E923BB3" w14:textId="7B093DA8" w:rsidR="002C6EC0" w:rsidRDefault="002C6E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0628D1" w14:textId="77777777" w:rsidR="006E6555" w:rsidRDefault="00B22926" w:rsidP="00AD1E22">
      <w:pPr>
        <w:pStyle w:val="Heading2"/>
        <w:numPr>
          <w:ilvl w:val="0"/>
          <w:numId w:val="4"/>
        </w:numPr>
        <w:rPr>
          <w:rFonts w:ascii="Times New Roman" w:eastAsia="Times New Roman" w:hAnsi="Times New Roman" w:cs="Times New Roman"/>
          <w:sz w:val="28"/>
          <w:szCs w:val="28"/>
        </w:rPr>
      </w:pPr>
      <w:bookmarkStart w:id="38" w:name="_26in1rg" w:colFirst="0" w:colLast="0"/>
      <w:bookmarkEnd w:id="38"/>
      <w:r>
        <w:rPr>
          <w:rFonts w:ascii="Times New Roman" w:eastAsia="Times New Roman" w:hAnsi="Times New Roman" w:cs="Times New Roman"/>
          <w:sz w:val="28"/>
          <w:szCs w:val="28"/>
        </w:rPr>
        <w:lastRenderedPageBreak/>
        <w:t xml:space="preserve">BY-LAW VIII: INSURANCE </w:t>
      </w:r>
    </w:p>
    <w:p w14:paraId="1E589B7E" w14:textId="77777777" w:rsidR="006E6555" w:rsidRDefault="006E6555">
      <w:pPr>
        <w:ind w:left="0"/>
        <w:rPr>
          <w:rFonts w:ascii="Times New Roman" w:eastAsia="Times New Roman" w:hAnsi="Times New Roman" w:cs="Times New Roman"/>
          <w:sz w:val="24"/>
          <w:szCs w:val="24"/>
        </w:rPr>
      </w:pPr>
    </w:p>
    <w:p w14:paraId="4851E1C7" w14:textId="77777777" w:rsidR="006E6555" w:rsidRDefault="00B22926" w:rsidP="00AD1E22">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Subject to the pr</w:t>
      </w:r>
      <w:r>
        <w:rPr>
          <w:rFonts w:ascii="Times New Roman" w:eastAsia="Times New Roman" w:hAnsi="Times New Roman" w:cs="Times New Roman"/>
          <w:sz w:val="24"/>
          <w:szCs w:val="24"/>
        </w:rPr>
        <w:t>ovisions of the Act, the Corporation shall purchase and maintain at the very least general liability insurance for the benefit of its directors, officers and/or employees as determined by the Board of Directors.</w:t>
      </w:r>
    </w:p>
    <w:p w14:paraId="084F7832" w14:textId="1042A0B0" w:rsidR="006E6555" w:rsidRDefault="00B22926" w:rsidP="00AD1E22">
      <w:pPr>
        <w:numPr>
          <w:ilvl w:val="2"/>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TDSA shall hold no less than $2,000,000.</w:t>
      </w:r>
      <w:r>
        <w:rPr>
          <w:rFonts w:ascii="Times New Roman" w:eastAsia="Times New Roman" w:hAnsi="Times New Roman" w:cs="Times New Roman"/>
          <w:sz w:val="24"/>
          <w:szCs w:val="24"/>
        </w:rPr>
        <w:t>00 in general liability insurance</w:t>
      </w:r>
      <w:r w:rsidR="002C6EC0">
        <w:rPr>
          <w:rFonts w:ascii="Times New Roman" w:eastAsia="Times New Roman" w:hAnsi="Times New Roman" w:cs="Times New Roman"/>
          <w:sz w:val="24"/>
          <w:szCs w:val="24"/>
        </w:rPr>
        <w:t>.</w:t>
      </w:r>
    </w:p>
    <w:p w14:paraId="6BC2D507" w14:textId="77777777" w:rsidR="006E6555" w:rsidRDefault="006E6555"/>
    <w:p w14:paraId="2C735698" w14:textId="77777777" w:rsidR="006E6555" w:rsidRDefault="00B22926">
      <w:r>
        <w:br w:type="page"/>
      </w:r>
    </w:p>
    <w:p w14:paraId="5FCDD22B" w14:textId="77777777" w:rsidR="006E6555" w:rsidRDefault="00B22926" w:rsidP="00AD1E22">
      <w:pPr>
        <w:pStyle w:val="Heading2"/>
        <w:numPr>
          <w:ilvl w:val="0"/>
          <w:numId w:val="4"/>
        </w:numPr>
        <w:rPr>
          <w:rFonts w:ascii="Times New Roman" w:eastAsia="Times New Roman" w:hAnsi="Times New Roman" w:cs="Times New Roman"/>
          <w:sz w:val="28"/>
          <w:szCs w:val="28"/>
        </w:rPr>
      </w:pPr>
      <w:bookmarkStart w:id="39" w:name="_lnxbz9" w:colFirst="0" w:colLast="0"/>
      <w:bookmarkEnd w:id="39"/>
      <w:r>
        <w:rPr>
          <w:rFonts w:ascii="Times New Roman" w:eastAsia="Times New Roman" w:hAnsi="Times New Roman" w:cs="Times New Roman"/>
          <w:sz w:val="28"/>
          <w:szCs w:val="28"/>
        </w:rPr>
        <w:lastRenderedPageBreak/>
        <w:t xml:space="preserve">BY-LAW IX: MEETINGS </w:t>
      </w:r>
    </w:p>
    <w:p w14:paraId="7604AA5D" w14:textId="77777777" w:rsidR="006E6555" w:rsidRDefault="006E6555">
      <w:pPr>
        <w:pStyle w:val="Heading2"/>
        <w:ind w:firstLine="851"/>
        <w:rPr>
          <w:rFonts w:ascii="Times New Roman" w:eastAsia="Times New Roman" w:hAnsi="Times New Roman" w:cs="Times New Roman"/>
          <w:i/>
          <w:sz w:val="24"/>
          <w:szCs w:val="24"/>
        </w:rPr>
      </w:pPr>
      <w:bookmarkStart w:id="40" w:name="_cy4f81qd6f2e" w:colFirst="0" w:colLast="0"/>
      <w:bookmarkEnd w:id="40"/>
    </w:p>
    <w:p w14:paraId="2C089D75"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41" w:name="_28qbv8aboj3z" w:colFirst="0" w:colLast="0"/>
      <w:bookmarkEnd w:id="41"/>
      <w:r>
        <w:rPr>
          <w:rFonts w:ascii="Times New Roman" w:eastAsia="Times New Roman" w:hAnsi="Times New Roman" w:cs="Times New Roman"/>
          <w:b w:val="0"/>
          <w:i/>
          <w:sz w:val="24"/>
          <w:szCs w:val="24"/>
        </w:rPr>
        <w:t xml:space="preserve">Meetings of the Board of Directors </w:t>
      </w:r>
    </w:p>
    <w:p w14:paraId="618D6C17"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42" w:name="_4q2hn1pzsox7" w:colFirst="0" w:colLast="0"/>
      <w:bookmarkEnd w:id="42"/>
      <w:r>
        <w:rPr>
          <w:rFonts w:ascii="Times New Roman" w:eastAsia="Times New Roman" w:hAnsi="Times New Roman" w:cs="Times New Roman"/>
          <w:b w:val="0"/>
          <w:sz w:val="24"/>
          <w:szCs w:val="24"/>
        </w:rPr>
        <w:t xml:space="preserve">There shall be no less than one (1) meeting of the Board of Directors per month in the fall and winter terms of the academic year. A member of the executive committee shall set monthly meetings in accordance to the schedules of the Corporations’ members.  </w:t>
      </w:r>
    </w:p>
    <w:p w14:paraId="09789F5A"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43" w:name="_7o19w42svd66" w:colFirst="0" w:colLast="0"/>
      <w:bookmarkEnd w:id="43"/>
      <w:r>
        <w:rPr>
          <w:rFonts w:ascii="Times New Roman" w:eastAsia="Times New Roman" w:hAnsi="Times New Roman" w:cs="Times New Roman"/>
          <w:b w:val="0"/>
          <w:sz w:val="24"/>
          <w:szCs w:val="24"/>
        </w:rPr>
        <w:t>Corporation members may attend all director meetings and have the right to speak to any issue on the agenda of any such meeting at the discretion of the chair, except when the Board moves into closed session.</w:t>
      </w:r>
    </w:p>
    <w:p w14:paraId="7385EFDF"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44" w:name="_52q40eipo418" w:colFirst="0" w:colLast="0"/>
      <w:bookmarkEnd w:id="44"/>
      <w:r>
        <w:rPr>
          <w:rFonts w:ascii="Times New Roman" w:eastAsia="Times New Roman" w:hAnsi="Times New Roman" w:cs="Times New Roman"/>
          <w:b w:val="0"/>
          <w:sz w:val="24"/>
          <w:szCs w:val="24"/>
        </w:rPr>
        <w:t>A majority of the directors shall constitute a</w:t>
      </w:r>
      <w:r>
        <w:rPr>
          <w:rFonts w:ascii="Times New Roman" w:eastAsia="Times New Roman" w:hAnsi="Times New Roman" w:cs="Times New Roman"/>
          <w:b w:val="0"/>
          <w:sz w:val="24"/>
          <w:szCs w:val="24"/>
        </w:rPr>
        <w:t xml:space="preserve"> quorum. </w:t>
      </w:r>
    </w:p>
    <w:p w14:paraId="74503658" w14:textId="77777777" w:rsidR="006E6555" w:rsidRDefault="006E6555">
      <w:pPr>
        <w:ind w:firstLine="851"/>
      </w:pPr>
    </w:p>
    <w:p w14:paraId="4441C362"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45" w:name="_b9hhs7flq2uk" w:colFirst="0" w:colLast="0"/>
      <w:bookmarkEnd w:id="45"/>
      <w:r>
        <w:rPr>
          <w:rFonts w:ascii="Times New Roman" w:eastAsia="Times New Roman" w:hAnsi="Times New Roman" w:cs="Times New Roman"/>
          <w:b w:val="0"/>
          <w:i/>
          <w:sz w:val="24"/>
          <w:szCs w:val="24"/>
        </w:rPr>
        <w:t>Transaction of Business</w:t>
      </w:r>
      <w:r>
        <w:rPr>
          <w:rFonts w:ascii="Times New Roman" w:eastAsia="Times New Roman" w:hAnsi="Times New Roman" w:cs="Times New Roman"/>
          <w:b w:val="0"/>
          <w:sz w:val="24"/>
          <w:szCs w:val="24"/>
        </w:rPr>
        <w:t xml:space="preserve"> </w:t>
      </w:r>
    </w:p>
    <w:p w14:paraId="29F1525B"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46" w:name="_3qhxh2b42pdd" w:colFirst="0" w:colLast="0"/>
      <w:bookmarkEnd w:id="46"/>
      <w:r>
        <w:rPr>
          <w:rFonts w:ascii="Times New Roman" w:eastAsia="Times New Roman" w:hAnsi="Times New Roman" w:cs="Times New Roman"/>
          <w:b w:val="0"/>
          <w:sz w:val="24"/>
          <w:szCs w:val="24"/>
        </w:rPr>
        <w:t xml:space="preserve">50%+1 will be required for the lawful resolution of a question. </w:t>
      </w:r>
    </w:p>
    <w:p w14:paraId="29F1390A"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47" w:name="_u2xnzyb62sbv" w:colFirst="0" w:colLast="0"/>
      <w:bookmarkEnd w:id="47"/>
      <w:r>
        <w:rPr>
          <w:rFonts w:ascii="Times New Roman" w:eastAsia="Times New Roman" w:hAnsi="Times New Roman" w:cs="Times New Roman"/>
          <w:b w:val="0"/>
          <w:sz w:val="24"/>
          <w:szCs w:val="24"/>
        </w:rPr>
        <w:t>66%+1 will be required for the lawful resolution of a question requiring a supermajority as indicated by Robert's Rules of Order or these bylaws.</w:t>
      </w:r>
    </w:p>
    <w:p w14:paraId="2625EF27" w14:textId="77777777" w:rsidR="006E6555" w:rsidRDefault="006E6555">
      <w:pPr>
        <w:ind w:firstLine="851"/>
      </w:pPr>
    </w:p>
    <w:p w14:paraId="18547FB1"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48" w:name="_jtvmbvdci4ji" w:colFirst="0" w:colLast="0"/>
      <w:bookmarkEnd w:id="48"/>
      <w:r>
        <w:rPr>
          <w:rFonts w:ascii="Times New Roman" w:eastAsia="Times New Roman" w:hAnsi="Times New Roman" w:cs="Times New Roman"/>
          <w:b w:val="0"/>
          <w:i/>
          <w:sz w:val="24"/>
          <w:szCs w:val="24"/>
        </w:rPr>
        <w:t xml:space="preserve">Notice </w:t>
      </w:r>
    </w:p>
    <w:p w14:paraId="7CB35894"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49" w:name="_a6qkh9tre3pl" w:colFirst="0" w:colLast="0"/>
      <w:bookmarkEnd w:id="49"/>
      <w:r>
        <w:rPr>
          <w:rFonts w:ascii="Times New Roman" w:eastAsia="Times New Roman" w:hAnsi="Times New Roman" w:cs="Times New Roman"/>
          <w:b w:val="0"/>
          <w:sz w:val="24"/>
          <w:szCs w:val="24"/>
        </w:rPr>
        <w:t xml:space="preserve">With the exception of emergency meetings, unless otherwise defined in the by-laws formal notice for meetings of the Board shall be no less than one (1) week. </w:t>
      </w:r>
      <w:r>
        <w:rPr>
          <w:rFonts w:ascii="Times New Roman" w:eastAsia="Times New Roman" w:hAnsi="Times New Roman" w:cs="Times New Roman"/>
          <w:b w:val="0"/>
          <w:sz w:val="24"/>
          <w:szCs w:val="24"/>
        </w:rPr>
        <w:br/>
      </w:r>
    </w:p>
    <w:p w14:paraId="075A1736"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50" w:name="_mx3dm59klhhs" w:colFirst="0" w:colLast="0"/>
      <w:bookmarkEnd w:id="50"/>
      <w:r>
        <w:rPr>
          <w:rFonts w:ascii="Times New Roman" w:eastAsia="Times New Roman" w:hAnsi="Times New Roman" w:cs="Times New Roman"/>
          <w:b w:val="0"/>
          <w:i/>
          <w:sz w:val="24"/>
          <w:szCs w:val="24"/>
        </w:rPr>
        <w:t>Voting</w:t>
      </w:r>
    </w:p>
    <w:p w14:paraId="26392665"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51" w:name="_7h9hy84gnoai" w:colFirst="0" w:colLast="0"/>
      <w:bookmarkEnd w:id="51"/>
      <w:r>
        <w:rPr>
          <w:rFonts w:ascii="Times New Roman" w:eastAsia="Times New Roman" w:hAnsi="Times New Roman" w:cs="Times New Roman"/>
          <w:b w:val="0"/>
          <w:sz w:val="24"/>
          <w:szCs w:val="24"/>
        </w:rPr>
        <w:t xml:space="preserve">All directors of the Board who are duly elected or appointed shall have the right to one vote. </w:t>
      </w:r>
      <w:r>
        <w:rPr>
          <w:rFonts w:ascii="Times New Roman" w:eastAsia="Times New Roman" w:hAnsi="Times New Roman" w:cs="Times New Roman"/>
          <w:b w:val="0"/>
          <w:sz w:val="24"/>
          <w:szCs w:val="24"/>
        </w:rPr>
        <w:br/>
      </w:r>
    </w:p>
    <w:p w14:paraId="7982B7DF"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52" w:name="_v5z6s4m98saf" w:colFirst="0" w:colLast="0"/>
      <w:bookmarkEnd w:id="52"/>
      <w:r>
        <w:rPr>
          <w:rFonts w:ascii="Times New Roman" w:eastAsia="Times New Roman" w:hAnsi="Times New Roman" w:cs="Times New Roman"/>
          <w:b w:val="0"/>
          <w:i/>
          <w:sz w:val="24"/>
          <w:szCs w:val="24"/>
        </w:rPr>
        <w:t>Proxy</w:t>
      </w:r>
    </w:p>
    <w:p w14:paraId="26D4D548"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53" w:name="_tyil11j3l6ny" w:colFirst="0" w:colLast="0"/>
      <w:bookmarkEnd w:id="53"/>
      <w:r>
        <w:rPr>
          <w:rFonts w:ascii="Times New Roman" w:eastAsia="Times New Roman" w:hAnsi="Times New Roman" w:cs="Times New Roman"/>
          <w:b w:val="0"/>
          <w:sz w:val="24"/>
          <w:szCs w:val="24"/>
        </w:rPr>
        <w:t>General Assembly</w:t>
      </w:r>
    </w:p>
    <w:p w14:paraId="4E06FAF4" w14:textId="77777777" w:rsidR="006E6555" w:rsidRDefault="00B22926" w:rsidP="00AD1E22">
      <w:pPr>
        <w:pStyle w:val="Heading2"/>
        <w:numPr>
          <w:ilvl w:val="3"/>
          <w:numId w:val="4"/>
        </w:numPr>
        <w:rPr>
          <w:rFonts w:ascii="Times New Roman" w:eastAsia="Times New Roman" w:hAnsi="Times New Roman" w:cs="Times New Roman"/>
          <w:b w:val="0"/>
          <w:sz w:val="28"/>
          <w:szCs w:val="28"/>
        </w:rPr>
      </w:pPr>
      <w:bookmarkStart w:id="54" w:name="_gjurbyb2rzjt" w:colFirst="0" w:colLast="0"/>
      <w:bookmarkEnd w:id="54"/>
      <w:r>
        <w:rPr>
          <w:rFonts w:ascii="Times New Roman" w:eastAsia="Times New Roman" w:hAnsi="Times New Roman" w:cs="Times New Roman"/>
          <w:b w:val="0"/>
          <w:sz w:val="24"/>
          <w:szCs w:val="24"/>
        </w:rPr>
        <w:t>Any voting member of the corporation may petition other voting members to yield their proxy votes.</w:t>
      </w:r>
    </w:p>
    <w:p w14:paraId="7CD64DA3" w14:textId="77777777" w:rsidR="006E6555" w:rsidRDefault="00B22926" w:rsidP="00AD1E22">
      <w:pPr>
        <w:pStyle w:val="Heading2"/>
        <w:numPr>
          <w:ilvl w:val="3"/>
          <w:numId w:val="4"/>
        </w:numPr>
        <w:rPr>
          <w:rFonts w:ascii="Times New Roman" w:eastAsia="Times New Roman" w:hAnsi="Times New Roman" w:cs="Times New Roman"/>
          <w:b w:val="0"/>
          <w:sz w:val="28"/>
          <w:szCs w:val="28"/>
        </w:rPr>
      </w:pPr>
      <w:bookmarkStart w:id="55" w:name="_59kxx05ygt10" w:colFirst="0" w:colLast="0"/>
      <w:bookmarkEnd w:id="55"/>
      <w:r>
        <w:rPr>
          <w:rFonts w:ascii="Times New Roman" w:eastAsia="Times New Roman" w:hAnsi="Times New Roman" w:cs="Times New Roman"/>
          <w:b w:val="0"/>
          <w:sz w:val="24"/>
          <w:szCs w:val="24"/>
        </w:rPr>
        <w:t xml:space="preserve">All proxies must be in the form of a </w:t>
      </w:r>
      <w:r>
        <w:rPr>
          <w:rFonts w:ascii="Times New Roman" w:eastAsia="Times New Roman" w:hAnsi="Times New Roman" w:cs="Times New Roman"/>
          <w:b w:val="0"/>
          <w:sz w:val="24"/>
          <w:szCs w:val="24"/>
        </w:rPr>
        <w:t>written communication indicating the yielding of the proxy, who the proxy is yielded to, and the direction as to the nature of the vote either for or against.</w:t>
      </w:r>
    </w:p>
    <w:p w14:paraId="446D4EBD" w14:textId="77777777" w:rsidR="006E6555" w:rsidRDefault="00B22926" w:rsidP="00AD1E22">
      <w:pPr>
        <w:pStyle w:val="Heading2"/>
        <w:numPr>
          <w:ilvl w:val="3"/>
          <w:numId w:val="4"/>
        </w:numPr>
        <w:rPr>
          <w:rFonts w:ascii="Times New Roman" w:eastAsia="Times New Roman" w:hAnsi="Times New Roman" w:cs="Times New Roman"/>
          <w:b w:val="0"/>
          <w:sz w:val="28"/>
          <w:szCs w:val="28"/>
        </w:rPr>
      </w:pPr>
      <w:bookmarkStart w:id="56" w:name="_7pb5zrintocr" w:colFirst="0" w:colLast="0"/>
      <w:bookmarkEnd w:id="56"/>
      <w:r>
        <w:rPr>
          <w:rFonts w:ascii="Times New Roman" w:eastAsia="Times New Roman" w:hAnsi="Times New Roman" w:cs="Times New Roman"/>
          <w:b w:val="0"/>
          <w:sz w:val="24"/>
          <w:szCs w:val="24"/>
        </w:rPr>
        <w:t>No one person may hold more than 25% of the quorum in total votes.</w:t>
      </w:r>
    </w:p>
    <w:p w14:paraId="3072917C" w14:textId="77777777" w:rsidR="006E6555" w:rsidRDefault="006E6555">
      <w:pPr>
        <w:ind w:firstLine="851"/>
      </w:pPr>
    </w:p>
    <w:p w14:paraId="3644204F"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57" w:name="_7vo7one0n6zg" w:colFirst="0" w:colLast="0"/>
      <w:bookmarkEnd w:id="57"/>
      <w:r>
        <w:rPr>
          <w:rFonts w:ascii="Times New Roman" w:eastAsia="Times New Roman" w:hAnsi="Times New Roman" w:cs="Times New Roman"/>
          <w:b w:val="0"/>
          <w:i/>
          <w:sz w:val="24"/>
          <w:szCs w:val="24"/>
        </w:rPr>
        <w:lastRenderedPageBreak/>
        <w:t xml:space="preserve">Emergency Meetings </w:t>
      </w:r>
    </w:p>
    <w:p w14:paraId="6E983D81"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58" w:name="_6k3ygqrj2m46" w:colFirst="0" w:colLast="0"/>
      <w:bookmarkEnd w:id="58"/>
      <w:r>
        <w:rPr>
          <w:rFonts w:ascii="Times New Roman" w:eastAsia="Times New Roman" w:hAnsi="Times New Roman" w:cs="Times New Roman"/>
          <w:b w:val="0"/>
          <w:sz w:val="24"/>
          <w:szCs w:val="24"/>
        </w:rPr>
        <w:t>Any 3 Dir</w:t>
      </w:r>
      <w:r>
        <w:rPr>
          <w:rFonts w:ascii="Times New Roman" w:eastAsia="Times New Roman" w:hAnsi="Times New Roman" w:cs="Times New Roman"/>
          <w:b w:val="0"/>
          <w:sz w:val="24"/>
          <w:szCs w:val="24"/>
        </w:rPr>
        <w:t>ectors, or the chair or any executive director may request an emergency meeting with due cause that any reasonable individual would deem time sensitive. Requests must be submitted to the chair or president, if both individuals are made unavailable by confl</w:t>
      </w:r>
      <w:r>
        <w:rPr>
          <w:rFonts w:ascii="Times New Roman" w:eastAsia="Times New Roman" w:hAnsi="Times New Roman" w:cs="Times New Roman"/>
          <w:b w:val="0"/>
          <w:sz w:val="24"/>
          <w:szCs w:val="24"/>
        </w:rPr>
        <w:t xml:space="preserve">ict or circumstance requests must go to the next disinterested executive director as established in reporting structure. Directors must be given 24 hours notice but have the ability to waive that right via a unanimous motion </w:t>
      </w:r>
      <w:r>
        <w:rPr>
          <w:rFonts w:ascii="Times New Roman" w:eastAsia="Times New Roman" w:hAnsi="Times New Roman" w:cs="Times New Roman"/>
          <w:b w:val="0"/>
          <w:sz w:val="24"/>
          <w:szCs w:val="24"/>
        </w:rPr>
        <w:br/>
      </w:r>
    </w:p>
    <w:p w14:paraId="617C70A7"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59" w:name="_4minbqoapk6s" w:colFirst="0" w:colLast="0"/>
      <w:bookmarkEnd w:id="59"/>
      <w:r>
        <w:rPr>
          <w:rFonts w:ascii="Times New Roman" w:eastAsia="Times New Roman" w:hAnsi="Times New Roman" w:cs="Times New Roman"/>
          <w:b w:val="0"/>
          <w:i/>
          <w:sz w:val="24"/>
          <w:szCs w:val="24"/>
        </w:rPr>
        <w:t xml:space="preserve">Meeting Attendance </w:t>
      </w:r>
    </w:p>
    <w:p w14:paraId="7DFA9AFE"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60" w:name="_klh56870wtr1" w:colFirst="0" w:colLast="0"/>
      <w:bookmarkEnd w:id="60"/>
      <w:r>
        <w:rPr>
          <w:rFonts w:ascii="Times New Roman" w:eastAsia="Times New Roman" w:hAnsi="Times New Roman" w:cs="Times New Roman"/>
          <w:b w:val="0"/>
          <w:sz w:val="24"/>
          <w:szCs w:val="24"/>
        </w:rPr>
        <w:t>Directors</w:t>
      </w:r>
      <w:r>
        <w:rPr>
          <w:rFonts w:ascii="Times New Roman" w:eastAsia="Times New Roman" w:hAnsi="Times New Roman" w:cs="Times New Roman"/>
          <w:b w:val="0"/>
          <w:sz w:val="24"/>
          <w:szCs w:val="24"/>
        </w:rPr>
        <w:t xml:space="preserve"> shall make every effort to attend meetings of the Corporation or the Board. In the event that a director is unable to attend, said director must submit written notice no less than twenty-four (24) hours prior to the meeting to the Chair. Said notice is va</w:t>
      </w:r>
      <w:r>
        <w:rPr>
          <w:rFonts w:ascii="Times New Roman" w:eastAsia="Times New Roman" w:hAnsi="Times New Roman" w:cs="Times New Roman"/>
          <w:b w:val="0"/>
          <w:sz w:val="24"/>
          <w:szCs w:val="24"/>
        </w:rPr>
        <w:t xml:space="preserve">lid for only one (1) meeting unless otherwise authorized by the Board. </w:t>
      </w:r>
      <w:r>
        <w:rPr>
          <w:rFonts w:ascii="Times New Roman" w:eastAsia="Times New Roman" w:hAnsi="Times New Roman" w:cs="Times New Roman"/>
          <w:b w:val="0"/>
          <w:sz w:val="24"/>
          <w:szCs w:val="24"/>
        </w:rPr>
        <w:br/>
      </w:r>
    </w:p>
    <w:p w14:paraId="12190ACC"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61" w:name="_gk694rtd8gym" w:colFirst="0" w:colLast="0"/>
      <w:bookmarkEnd w:id="61"/>
      <w:r>
        <w:rPr>
          <w:rFonts w:ascii="Times New Roman" w:eastAsia="Times New Roman" w:hAnsi="Times New Roman" w:cs="Times New Roman"/>
          <w:b w:val="0"/>
          <w:i/>
          <w:sz w:val="24"/>
          <w:szCs w:val="24"/>
        </w:rPr>
        <w:t xml:space="preserve">Parliamentary Authority </w:t>
      </w:r>
    </w:p>
    <w:p w14:paraId="65BFE5C9"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62" w:name="_j0indw2y4ybb" w:colFirst="0" w:colLast="0"/>
      <w:bookmarkEnd w:id="62"/>
      <w:r>
        <w:rPr>
          <w:rFonts w:ascii="Times New Roman" w:eastAsia="Times New Roman" w:hAnsi="Times New Roman" w:cs="Times New Roman"/>
          <w:b w:val="0"/>
          <w:sz w:val="24"/>
          <w:szCs w:val="24"/>
        </w:rPr>
        <w:t>Director meetings shall be governed by the most recent version of Robert’s Rules of Order enforced at the discretion of the chair. Any conflict between the ad</w:t>
      </w:r>
      <w:r>
        <w:rPr>
          <w:rFonts w:ascii="Times New Roman" w:eastAsia="Times New Roman" w:hAnsi="Times New Roman" w:cs="Times New Roman"/>
          <w:b w:val="0"/>
          <w:sz w:val="24"/>
          <w:szCs w:val="24"/>
        </w:rPr>
        <w:t xml:space="preserve">opted rules of order and this By-law shall be resolved in favour of the provisions of the By-law. </w:t>
      </w:r>
      <w:r>
        <w:rPr>
          <w:rFonts w:ascii="Times New Roman" w:eastAsia="Times New Roman" w:hAnsi="Times New Roman" w:cs="Times New Roman"/>
          <w:b w:val="0"/>
          <w:sz w:val="24"/>
          <w:szCs w:val="24"/>
        </w:rPr>
        <w:br/>
      </w:r>
    </w:p>
    <w:p w14:paraId="0DDF3A45"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63" w:name="_z92y6wh0do72" w:colFirst="0" w:colLast="0"/>
      <w:bookmarkEnd w:id="63"/>
      <w:r>
        <w:rPr>
          <w:rFonts w:ascii="Times New Roman" w:eastAsia="Times New Roman" w:hAnsi="Times New Roman" w:cs="Times New Roman"/>
          <w:b w:val="0"/>
          <w:i/>
          <w:sz w:val="24"/>
          <w:szCs w:val="24"/>
        </w:rPr>
        <w:t xml:space="preserve">General Meetings </w:t>
      </w:r>
    </w:p>
    <w:p w14:paraId="47CB3245"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64" w:name="_g12bdox14lhi" w:colFirst="0" w:colLast="0"/>
      <w:bookmarkEnd w:id="64"/>
      <w:r>
        <w:rPr>
          <w:rFonts w:ascii="Times New Roman" w:eastAsia="Times New Roman" w:hAnsi="Times New Roman" w:cs="Times New Roman"/>
          <w:b w:val="0"/>
          <w:sz w:val="24"/>
          <w:szCs w:val="24"/>
        </w:rPr>
        <w:t>There shall be at least two (2) General Meetings of the Corporation in each academic year: one shall be held in each of the fall and winte</w:t>
      </w:r>
      <w:r>
        <w:rPr>
          <w:rFonts w:ascii="Times New Roman" w:eastAsia="Times New Roman" w:hAnsi="Times New Roman" w:cs="Times New Roman"/>
          <w:b w:val="0"/>
          <w:sz w:val="24"/>
          <w:szCs w:val="24"/>
        </w:rPr>
        <w:t xml:space="preserve">r terms of each academic year. </w:t>
      </w:r>
    </w:p>
    <w:p w14:paraId="59546CAA"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65" w:name="_7lg502mintpz" w:colFirst="0" w:colLast="0"/>
      <w:bookmarkEnd w:id="65"/>
      <w:r>
        <w:rPr>
          <w:rFonts w:ascii="Times New Roman" w:eastAsia="Times New Roman" w:hAnsi="Times New Roman" w:cs="Times New Roman"/>
          <w:b w:val="0"/>
          <w:sz w:val="24"/>
          <w:szCs w:val="24"/>
        </w:rPr>
        <w:t>At a minimum the business to be considered at the Meeting shall be to present audit reports and/or financial statements and consider proposed by-law amendments. The membership may amend the by-laws provided a fifty (50) perc</w:t>
      </w:r>
      <w:r>
        <w:rPr>
          <w:rFonts w:ascii="Times New Roman" w:eastAsia="Times New Roman" w:hAnsi="Times New Roman" w:cs="Times New Roman"/>
          <w:b w:val="0"/>
          <w:sz w:val="24"/>
          <w:szCs w:val="24"/>
        </w:rPr>
        <w:t xml:space="preserve">ent plus one (1) vote is reached. </w:t>
      </w:r>
    </w:p>
    <w:p w14:paraId="16D9894E"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66" w:name="_ouvxv2stjftn" w:colFirst="0" w:colLast="0"/>
      <w:bookmarkEnd w:id="66"/>
      <w:r>
        <w:rPr>
          <w:rFonts w:ascii="Times New Roman" w:eastAsia="Times New Roman" w:hAnsi="Times New Roman" w:cs="Times New Roman"/>
          <w:b w:val="0"/>
          <w:sz w:val="24"/>
          <w:szCs w:val="24"/>
        </w:rPr>
        <w:t xml:space="preserve">All meeting documents will be made available seven (7) days prior to an GM. </w:t>
      </w:r>
    </w:p>
    <w:p w14:paraId="32753D1E"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67" w:name="_x1nygcmo91k" w:colFirst="0" w:colLast="0"/>
      <w:bookmarkEnd w:id="67"/>
      <w:r>
        <w:rPr>
          <w:rFonts w:ascii="Times New Roman" w:eastAsia="Times New Roman" w:hAnsi="Times New Roman" w:cs="Times New Roman"/>
          <w:b w:val="0"/>
          <w:sz w:val="24"/>
          <w:szCs w:val="24"/>
        </w:rPr>
        <w:t>Attendance of a GM is open to all members of the Corporation.</w:t>
      </w:r>
    </w:p>
    <w:p w14:paraId="56B68230"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68" w:name="_ma13gurtv2s1" w:colFirst="0" w:colLast="0"/>
      <w:bookmarkEnd w:id="68"/>
      <w:r>
        <w:rPr>
          <w:rFonts w:ascii="Times New Roman" w:eastAsia="Times New Roman" w:hAnsi="Times New Roman" w:cs="Times New Roman"/>
          <w:b w:val="0"/>
          <w:sz w:val="24"/>
          <w:szCs w:val="24"/>
        </w:rPr>
        <w:t>The President shall act as chair for the General Meetings. The President may deleg</w:t>
      </w:r>
      <w:r>
        <w:rPr>
          <w:rFonts w:ascii="Times New Roman" w:eastAsia="Times New Roman" w:hAnsi="Times New Roman" w:cs="Times New Roman"/>
          <w:b w:val="0"/>
          <w:sz w:val="24"/>
          <w:szCs w:val="24"/>
        </w:rPr>
        <w:t>ate the AGM chair responsibilities to another member of the Corporation, subject to the approval of said member. Should the president be unavailable the vice president of university affairs shall chair.</w:t>
      </w:r>
    </w:p>
    <w:p w14:paraId="32AD408F"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69" w:name="_8o0amd1l8o21" w:colFirst="0" w:colLast="0"/>
      <w:bookmarkEnd w:id="69"/>
      <w:r>
        <w:rPr>
          <w:rFonts w:ascii="Times New Roman" w:eastAsia="Times New Roman" w:hAnsi="Times New Roman" w:cs="Times New Roman"/>
          <w:b w:val="0"/>
          <w:sz w:val="24"/>
          <w:szCs w:val="24"/>
        </w:rPr>
        <w:t xml:space="preserve">Attendance of the GM’s is open to all members of the </w:t>
      </w:r>
      <w:r>
        <w:rPr>
          <w:rFonts w:ascii="Times New Roman" w:eastAsia="Times New Roman" w:hAnsi="Times New Roman" w:cs="Times New Roman"/>
          <w:b w:val="0"/>
          <w:sz w:val="24"/>
          <w:szCs w:val="24"/>
        </w:rPr>
        <w:t xml:space="preserve">Corporation. Quorum for the General Meetings shall consist of twenty (20) members of the Corporation.  </w:t>
      </w:r>
    </w:p>
    <w:p w14:paraId="3B926E9D"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70" w:name="_7sumn9ys4on" w:colFirst="0" w:colLast="0"/>
      <w:bookmarkEnd w:id="70"/>
      <w:r>
        <w:rPr>
          <w:rFonts w:ascii="Times New Roman" w:eastAsia="Times New Roman" w:hAnsi="Times New Roman" w:cs="Times New Roman"/>
          <w:b w:val="0"/>
          <w:sz w:val="24"/>
          <w:szCs w:val="24"/>
        </w:rPr>
        <w:t xml:space="preserve">Members may hold no more than 5 proxies for a meeting and shall count for quorum </w:t>
      </w:r>
    </w:p>
    <w:p w14:paraId="7BAA4D81"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71" w:name="_nvtk3hnlcmpr" w:colFirst="0" w:colLast="0"/>
      <w:bookmarkEnd w:id="71"/>
      <w:r>
        <w:rPr>
          <w:rFonts w:ascii="Times New Roman" w:eastAsia="Times New Roman" w:hAnsi="Times New Roman" w:cs="Times New Roman"/>
          <w:b w:val="0"/>
          <w:sz w:val="24"/>
          <w:szCs w:val="24"/>
        </w:rPr>
        <w:t>Proxies must in writing and presented at the commencement of the meeti</w:t>
      </w:r>
      <w:r>
        <w:rPr>
          <w:rFonts w:ascii="Times New Roman" w:eastAsia="Times New Roman" w:hAnsi="Times New Roman" w:cs="Times New Roman"/>
          <w:b w:val="0"/>
          <w:sz w:val="24"/>
          <w:szCs w:val="24"/>
        </w:rPr>
        <w:t>ng Emergency GMs</w:t>
      </w:r>
    </w:p>
    <w:p w14:paraId="4F6C5136" w14:textId="77777777" w:rsidR="006E6555" w:rsidRDefault="006E6555">
      <w:pPr>
        <w:ind w:firstLine="851"/>
      </w:pPr>
    </w:p>
    <w:p w14:paraId="09746E7F" w14:textId="4F48DB95" w:rsidR="006E6555" w:rsidRDefault="00B22926" w:rsidP="00AD1E22">
      <w:pPr>
        <w:numPr>
          <w:ilvl w:val="2"/>
          <w:numId w:val="4"/>
        </w:numPr>
        <w:rPr>
          <w:i/>
        </w:rPr>
      </w:pPr>
      <w:r>
        <w:rPr>
          <w:i/>
        </w:rPr>
        <w:t xml:space="preserve">Emergency </w:t>
      </w:r>
      <w:r w:rsidR="002C6EC0">
        <w:rPr>
          <w:i/>
        </w:rPr>
        <w:t xml:space="preserve">General </w:t>
      </w:r>
      <w:r>
        <w:rPr>
          <w:i/>
        </w:rPr>
        <w:t>M</w:t>
      </w:r>
      <w:r w:rsidR="002C6EC0">
        <w:rPr>
          <w:i/>
        </w:rPr>
        <w:t>eetings</w:t>
      </w:r>
    </w:p>
    <w:p w14:paraId="52BFA480" w14:textId="091A7672" w:rsidR="006E6555" w:rsidRDefault="002C6EC0" w:rsidP="00AD1E22">
      <w:pPr>
        <w:numPr>
          <w:ilvl w:val="3"/>
          <w:numId w:val="4"/>
        </w:numPr>
        <w:rPr>
          <w:i/>
        </w:rPr>
      </w:pPr>
      <w:r>
        <w:rPr>
          <w:rFonts w:ascii="Times New Roman" w:eastAsia="Times New Roman" w:hAnsi="Times New Roman" w:cs="Times New Roman"/>
          <w:sz w:val="24"/>
          <w:szCs w:val="24"/>
        </w:rPr>
        <w:lastRenderedPageBreak/>
        <w:t xml:space="preserve">An </w:t>
      </w:r>
      <w:r w:rsidR="00B22926">
        <w:rPr>
          <w:rFonts w:ascii="Times New Roman" w:eastAsia="Times New Roman" w:hAnsi="Times New Roman" w:cs="Times New Roman"/>
          <w:sz w:val="24"/>
          <w:szCs w:val="24"/>
        </w:rPr>
        <w:t>Emergency G</w:t>
      </w:r>
      <w:r>
        <w:rPr>
          <w:rFonts w:ascii="Times New Roman" w:eastAsia="Times New Roman" w:hAnsi="Times New Roman" w:cs="Times New Roman"/>
          <w:sz w:val="24"/>
          <w:szCs w:val="24"/>
        </w:rPr>
        <w:t xml:space="preserve">eneral </w:t>
      </w:r>
      <w:r w:rsidR="00B22926">
        <w:rPr>
          <w:rFonts w:ascii="Times New Roman" w:eastAsia="Times New Roman" w:hAnsi="Times New Roman" w:cs="Times New Roman"/>
          <w:sz w:val="24"/>
          <w:szCs w:val="24"/>
        </w:rPr>
        <w:t>M</w:t>
      </w:r>
      <w:r>
        <w:rPr>
          <w:rFonts w:ascii="Times New Roman" w:eastAsia="Times New Roman" w:hAnsi="Times New Roman" w:cs="Times New Roman"/>
          <w:sz w:val="24"/>
          <w:szCs w:val="24"/>
        </w:rPr>
        <w:t>eeting</w:t>
      </w:r>
      <w:r w:rsidR="00B22926">
        <w:rPr>
          <w:rFonts w:ascii="Times New Roman" w:eastAsia="Times New Roman" w:hAnsi="Times New Roman" w:cs="Times New Roman"/>
          <w:sz w:val="24"/>
          <w:szCs w:val="24"/>
        </w:rPr>
        <w:t xml:space="preserve"> may be called by a majority vote of the Executive Committee with a minimum of 5 days notice given to the general membership</w:t>
      </w:r>
    </w:p>
    <w:p w14:paraId="1D169C57" w14:textId="71AA0E4D" w:rsidR="006E6555" w:rsidRDefault="00B22926" w:rsidP="00AD1E22">
      <w:pPr>
        <w:numPr>
          <w:ilvl w:val="3"/>
          <w:numId w:val="4"/>
        </w:numPr>
        <w:rPr>
          <w:i/>
        </w:rPr>
      </w:pPr>
      <w:r>
        <w:rPr>
          <w:rFonts w:ascii="Times New Roman" w:eastAsia="Times New Roman" w:hAnsi="Times New Roman" w:cs="Times New Roman"/>
          <w:sz w:val="24"/>
          <w:szCs w:val="24"/>
        </w:rPr>
        <w:t>Emergency G</w:t>
      </w:r>
      <w:r w:rsidR="002C6EC0">
        <w:rPr>
          <w:rFonts w:ascii="Times New Roman" w:eastAsia="Times New Roman" w:hAnsi="Times New Roman" w:cs="Times New Roman"/>
          <w:sz w:val="24"/>
          <w:szCs w:val="24"/>
        </w:rPr>
        <w:t xml:space="preserve">eneral </w:t>
      </w:r>
      <w:r>
        <w:rPr>
          <w:rFonts w:ascii="Times New Roman" w:eastAsia="Times New Roman" w:hAnsi="Times New Roman" w:cs="Times New Roman"/>
          <w:sz w:val="24"/>
          <w:szCs w:val="24"/>
        </w:rPr>
        <w:t>M</w:t>
      </w:r>
      <w:r w:rsidR="002C6EC0">
        <w:rPr>
          <w:rFonts w:ascii="Times New Roman" w:eastAsia="Times New Roman" w:hAnsi="Times New Roman" w:cs="Times New Roman"/>
          <w:sz w:val="24"/>
          <w:szCs w:val="24"/>
        </w:rPr>
        <w:t>eetings</w:t>
      </w:r>
      <w:r>
        <w:rPr>
          <w:rFonts w:ascii="Times New Roman" w:eastAsia="Times New Roman" w:hAnsi="Times New Roman" w:cs="Times New Roman"/>
          <w:sz w:val="24"/>
          <w:szCs w:val="24"/>
        </w:rPr>
        <w:t>, with the exception of the timeline</w:t>
      </w:r>
      <w:r w:rsidR="002C6E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will be subject to the same regulations as other </w:t>
      </w:r>
      <w:r w:rsidR="002C6EC0">
        <w:rPr>
          <w:rFonts w:ascii="Times New Roman" w:eastAsia="Times New Roman" w:hAnsi="Times New Roman" w:cs="Times New Roman"/>
          <w:sz w:val="24"/>
          <w:szCs w:val="24"/>
        </w:rPr>
        <w:t>General Meetings.</w:t>
      </w:r>
    </w:p>
    <w:p w14:paraId="07788748" w14:textId="77777777" w:rsidR="006E6555" w:rsidRDefault="006E6555">
      <w:pPr>
        <w:ind w:firstLine="851"/>
        <w:rPr>
          <w:rFonts w:ascii="Times New Roman" w:eastAsia="Times New Roman" w:hAnsi="Times New Roman" w:cs="Times New Roman"/>
          <w:sz w:val="24"/>
          <w:szCs w:val="24"/>
        </w:rPr>
      </w:pPr>
    </w:p>
    <w:p w14:paraId="35EA882F" w14:textId="77777777" w:rsidR="006E6555" w:rsidRDefault="00B22926" w:rsidP="00AD1E22">
      <w:pPr>
        <w:numPr>
          <w:ilvl w:val="1"/>
          <w:numId w:val="4"/>
        </w:numPr>
        <w:rPr>
          <w:i/>
        </w:rPr>
      </w:pPr>
      <w:r>
        <w:rPr>
          <w:rFonts w:ascii="Times New Roman" w:eastAsia="Times New Roman" w:hAnsi="Times New Roman" w:cs="Times New Roman"/>
          <w:i/>
          <w:sz w:val="24"/>
          <w:szCs w:val="24"/>
        </w:rPr>
        <w:t xml:space="preserve">Records </w:t>
      </w:r>
    </w:p>
    <w:p w14:paraId="0177414E" w14:textId="77777777" w:rsidR="006E6555" w:rsidRDefault="00B22926" w:rsidP="00AD1E22">
      <w:pPr>
        <w:numPr>
          <w:ilvl w:val="2"/>
          <w:numId w:val="4"/>
        </w:numPr>
        <w:rPr>
          <w:i/>
        </w:rPr>
      </w:pPr>
      <w:r>
        <w:rPr>
          <w:rFonts w:ascii="Times New Roman" w:eastAsia="Times New Roman" w:hAnsi="Times New Roman" w:cs="Times New Roman"/>
          <w:sz w:val="24"/>
          <w:szCs w:val="24"/>
        </w:rPr>
        <w:t>The Records of the Corporation shall be under the care and supervision of the Executive Committee, as designated and authorized by the Board of Directors. Said records may be deposited in the Archives of the Trent Durham Student Association as aut</w:t>
      </w:r>
      <w:r>
        <w:rPr>
          <w:rFonts w:ascii="Times New Roman" w:eastAsia="Times New Roman" w:hAnsi="Times New Roman" w:cs="Times New Roman"/>
          <w:sz w:val="24"/>
          <w:szCs w:val="24"/>
        </w:rPr>
        <w:t xml:space="preserve">horized by the Executive Committee or by the Board. </w:t>
      </w:r>
    </w:p>
    <w:p w14:paraId="5710F2B9" w14:textId="38203992" w:rsidR="006E6555" w:rsidRDefault="00B22926" w:rsidP="00AD1E22">
      <w:pPr>
        <w:numPr>
          <w:ilvl w:val="2"/>
          <w:numId w:val="4"/>
        </w:numPr>
        <w:rPr>
          <w:i/>
        </w:rPr>
      </w:pPr>
      <w:r>
        <w:rPr>
          <w:rFonts w:ascii="Times New Roman" w:eastAsia="Times New Roman" w:hAnsi="Times New Roman" w:cs="Times New Roman"/>
          <w:sz w:val="24"/>
          <w:szCs w:val="24"/>
        </w:rPr>
        <w:t xml:space="preserve">All records must be kept for a minimum of 7 years </w:t>
      </w:r>
      <w:r>
        <w:rPr>
          <w:rFonts w:ascii="Times New Roman" w:eastAsia="Times New Roman" w:hAnsi="Times New Roman" w:cs="Times New Roman"/>
          <w:sz w:val="24"/>
          <w:szCs w:val="24"/>
        </w:rPr>
        <w:t xml:space="preserve">from the date they were created. </w:t>
      </w:r>
    </w:p>
    <w:p w14:paraId="403C958D" w14:textId="77777777" w:rsidR="006E6555" w:rsidRDefault="00B22926">
      <w:pPr>
        <w:ind w:left="0"/>
        <w:rPr>
          <w:rFonts w:ascii="Times New Roman" w:eastAsia="Times New Roman" w:hAnsi="Times New Roman" w:cs="Times New Roman"/>
          <w:sz w:val="24"/>
          <w:szCs w:val="24"/>
        </w:rPr>
      </w:pPr>
      <w:r>
        <w:br w:type="page"/>
      </w:r>
    </w:p>
    <w:p w14:paraId="6F420834" w14:textId="4BB6B345" w:rsidR="006E6555" w:rsidRDefault="00B22926" w:rsidP="00AD1E22">
      <w:pPr>
        <w:pStyle w:val="Heading2"/>
        <w:numPr>
          <w:ilvl w:val="0"/>
          <w:numId w:val="4"/>
        </w:numPr>
        <w:rPr>
          <w:rFonts w:ascii="Times New Roman" w:eastAsia="Times New Roman" w:hAnsi="Times New Roman" w:cs="Times New Roman"/>
          <w:sz w:val="28"/>
          <w:szCs w:val="28"/>
        </w:rPr>
      </w:pPr>
      <w:bookmarkStart w:id="72" w:name="_35nkun2" w:colFirst="0" w:colLast="0"/>
      <w:bookmarkEnd w:id="72"/>
      <w:r>
        <w:rPr>
          <w:rFonts w:ascii="Times New Roman" w:eastAsia="Times New Roman" w:hAnsi="Times New Roman" w:cs="Times New Roman"/>
          <w:sz w:val="28"/>
          <w:szCs w:val="28"/>
        </w:rPr>
        <w:lastRenderedPageBreak/>
        <w:t>BY-LAW X: POLICY &amp; BYLAW RESOLUTIONS</w:t>
      </w:r>
      <w:r>
        <w:rPr>
          <w:rFonts w:ascii="Times New Roman" w:eastAsia="Times New Roman" w:hAnsi="Times New Roman" w:cs="Times New Roman"/>
          <w:sz w:val="28"/>
          <w:szCs w:val="28"/>
        </w:rPr>
        <w:t>,</w:t>
      </w:r>
      <w:r w:rsidR="002C6E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ENACTMENTS </w:t>
      </w:r>
      <w:r w:rsidR="002C6EC0">
        <w:rPr>
          <w:rFonts w:ascii="Times New Roman" w:eastAsia="Times New Roman" w:hAnsi="Times New Roman" w:cs="Times New Roman"/>
          <w:sz w:val="28"/>
          <w:szCs w:val="28"/>
        </w:rPr>
        <w:t>AND AMENDMENTS</w:t>
      </w:r>
      <w:r>
        <w:rPr>
          <w:rFonts w:ascii="Times New Roman" w:eastAsia="Times New Roman" w:hAnsi="Times New Roman" w:cs="Times New Roman"/>
          <w:sz w:val="28"/>
          <w:szCs w:val="28"/>
        </w:rPr>
        <w:t xml:space="preserve"> </w:t>
      </w:r>
    </w:p>
    <w:p w14:paraId="5341A5C1" w14:textId="77777777" w:rsidR="006E6555" w:rsidRDefault="006E6555">
      <w:pPr>
        <w:ind w:firstLine="851"/>
      </w:pPr>
      <w:bookmarkStart w:id="73" w:name="_7o4i2dmezd87" w:colFirst="0" w:colLast="0"/>
      <w:bookmarkEnd w:id="73"/>
    </w:p>
    <w:p w14:paraId="1880C87D"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r>
        <w:rPr>
          <w:rFonts w:ascii="Times New Roman" w:eastAsia="Times New Roman" w:hAnsi="Times New Roman" w:cs="Times New Roman"/>
          <w:b w:val="0"/>
          <w:sz w:val="24"/>
          <w:szCs w:val="24"/>
        </w:rPr>
        <w:t>There shall be three (3) classes of resolutions rec</w:t>
      </w:r>
      <w:r>
        <w:rPr>
          <w:rFonts w:ascii="Times New Roman" w:eastAsia="Times New Roman" w:hAnsi="Times New Roman" w:cs="Times New Roman"/>
          <w:b w:val="0"/>
          <w:sz w:val="24"/>
          <w:szCs w:val="24"/>
        </w:rPr>
        <w:t xml:space="preserve">ognized by the Corporation. </w:t>
      </w:r>
    </w:p>
    <w:p w14:paraId="1F98220D"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74" w:name="_10ripnv2fk2q" w:colFirst="0" w:colLast="0"/>
      <w:bookmarkEnd w:id="74"/>
      <w:r>
        <w:rPr>
          <w:rFonts w:ascii="Times New Roman" w:eastAsia="Times New Roman" w:hAnsi="Times New Roman" w:cs="Times New Roman"/>
          <w:b w:val="0"/>
          <w:sz w:val="24"/>
          <w:szCs w:val="24"/>
        </w:rPr>
        <w:t xml:space="preserve">By-laws concern issues that affect the general membership and require approval at an Annual General Meeting. </w:t>
      </w:r>
    </w:p>
    <w:p w14:paraId="2A5F20DE"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75" w:name="_iyrrbb7sdlo8" w:colFirst="0" w:colLast="0"/>
      <w:bookmarkEnd w:id="75"/>
      <w:r>
        <w:rPr>
          <w:rFonts w:ascii="Times New Roman" w:eastAsia="Times New Roman" w:hAnsi="Times New Roman" w:cs="Times New Roman"/>
          <w:b w:val="0"/>
          <w:sz w:val="24"/>
          <w:szCs w:val="24"/>
        </w:rPr>
        <w:t xml:space="preserve">Policy concern issues of administrative and governance affairs. Policies are intended primarily for reference by the </w:t>
      </w:r>
      <w:r>
        <w:rPr>
          <w:rFonts w:ascii="Times New Roman" w:eastAsia="Times New Roman" w:hAnsi="Times New Roman" w:cs="Times New Roman"/>
          <w:b w:val="0"/>
          <w:sz w:val="24"/>
          <w:szCs w:val="24"/>
        </w:rPr>
        <w:t xml:space="preserve">Board of Directors, committees, and the staff of the Corporation. Policy may have limited or unlimited temporal reference but may not contravene the by-laws. </w:t>
      </w:r>
    </w:p>
    <w:p w14:paraId="1E7CBDD1"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76" w:name="_w8oljq54s29x" w:colFirst="0" w:colLast="0"/>
      <w:bookmarkEnd w:id="76"/>
      <w:r>
        <w:rPr>
          <w:rFonts w:ascii="Times New Roman" w:eastAsia="Times New Roman" w:hAnsi="Times New Roman" w:cs="Times New Roman"/>
          <w:b w:val="0"/>
          <w:sz w:val="24"/>
          <w:szCs w:val="24"/>
        </w:rPr>
        <w:t>Procedures Concern the basic functioning of corporation and may be amended at the committee level</w:t>
      </w:r>
      <w:r>
        <w:rPr>
          <w:rFonts w:ascii="Times New Roman" w:eastAsia="Times New Roman" w:hAnsi="Times New Roman" w:cs="Times New Roman"/>
          <w:b w:val="0"/>
          <w:sz w:val="24"/>
          <w:szCs w:val="24"/>
        </w:rPr>
        <w:t xml:space="preserve">. </w:t>
      </w:r>
    </w:p>
    <w:p w14:paraId="328AB43F" w14:textId="77777777" w:rsidR="006E6555" w:rsidRDefault="006E6555">
      <w:pPr>
        <w:ind w:firstLine="851"/>
      </w:pPr>
    </w:p>
    <w:p w14:paraId="0E31AD01"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77" w:name="_rpyf8n9kc0nq" w:colFirst="0" w:colLast="0"/>
      <w:bookmarkEnd w:id="77"/>
      <w:r>
        <w:rPr>
          <w:rFonts w:ascii="Times New Roman" w:eastAsia="Times New Roman" w:hAnsi="Times New Roman" w:cs="Times New Roman"/>
          <w:b w:val="0"/>
          <w:sz w:val="24"/>
          <w:szCs w:val="24"/>
        </w:rPr>
        <w:t>Amendments</w:t>
      </w:r>
    </w:p>
    <w:p w14:paraId="22C6CA38"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78" w:name="_vtlpig2df7if" w:colFirst="0" w:colLast="0"/>
      <w:bookmarkEnd w:id="78"/>
      <w:r>
        <w:rPr>
          <w:rFonts w:ascii="Times New Roman" w:eastAsia="Times New Roman" w:hAnsi="Times New Roman" w:cs="Times New Roman"/>
          <w:b w:val="0"/>
          <w:sz w:val="24"/>
          <w:szCs w:val="24"/>
        </w:rPr>
        <w:t xml:space="preserve">The Board of Directors, by a majority vote, may propose amendments to the by-laws to be approved at GA. </w:t>
      </w:r>
    </w:p>
    <w:p w14:paraId="3F488B6E"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79" w:name="_vtxbu43spwio" w:colFirst="0" w:colLast="0"/>
      <w:bookmarkEnd w:id="79"/>
      <w:r>
        <w:rPr>
          <w:rFonts w:ascii="Times New Roman" w:eastAsia="Times New Roman" w:hAnsi="Times New Roman" w:cs="Times New Roman"/>
          <w:b w:val="0"/>
          <w:sz w:val="24"/>
          <w:szCs w:val="24"/>
        </w:rPr>
        <w:t>The board may act on the proposed amendments until consideration at a GM only if the changes are to comply with changes in laws, regulat</w:t>
      </w:r>
      <w:r>
        <w:rPr>
          <w:rFonts w:ascii="Times New Roman" w:eastAsia="Times New Roman" w:hAnsi="Times New Roman" w:cs="Times New Roman"/>
          <w:b w:val="0"/>
          <w:sz w:val="24"/>
          <w:szCs w:val="24"/>
        </w:rPr>
        <w:t xml:space="preserve">ions or changes in the operation of Trent University. </w:t>
      </w:r>
    </w:p>
    <w:p w14:paraId="5D19C091"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80" w:name="_wkn5hn49wvys" w:colFirst="0" w:colLast="0"/>
      <w:bookmarkEnd w:id="80"/>
      <w:r>
        <w:rPr>
          <w:rFonts w:ascii="Times New Roman" w:eastAsia="Times New Roman" w:hAnsi="Times New Roman" w:cs="Times New Roman"/>
          <w:b w:val="0"/>
          <w:sz w:val="24"/>
          <w:szCs w:val="24"/>
        </w:rPr>
        <w:t>Policy amendments in order to be undertaken must first obtain approval at a meeting of the board of directors. The final document must be then approved at a subsequent meeting of the board. Once approv</w:t>
      </w:r>
      <w:r>
        <w:rPr>
          <w:rFonts w:ascii="Times New Roman" w:eastAsia="Times New Roman" w:hAnsi="Times New Roman" w:cs="Times New Roman"/>
          <w:b w:val="0"/>
          <w:sz w:val="24"/>
          <w:szCs w:val="24"/>
        </w:rPr>
        <w:t>ed the policy shall be considered enforceable.</w:t>
      </w:r>
    </w:p>
    <w:p w14:paraId="78E74C59" w14:textId="23806810" w:rsidR="006E6555" w:rsidRPr="002C6EC0" w:rsidRDefault="00B22926" w:rsidP="002C6EC0">
      <w:pPr>
        <w:pStyle w:val="Heading2"/>
        <w:numPr>
          <w:ilvl w:val="2"/>
          <w:numId w:val="4"/>
        </w:numPr>
        <w:rPr>
          <w:rFonts w:ascii="Times New Roman" w:eastAsia="Times New Roman" w:hAnsi="Times New Roman" w:cs="Times New Roman"/>
          <w:b w:val="0"/>
          <w:sz w:val="28"/>
          <w:szCs w:val="28"/>
        </w:rPr>
      </w:pPr>
      <w:bookmarkStart w:id="81" w:name="_27ajyh8ecfip" w:colFirst="0" w:colLast="0"/>
      <w:bookmarkEnd w:id="81"/>
      <w:r>
        <w:rPr>
          <w:rFonts w:ascii="Times New Roman" w:eastAsia="Times New Roman" w:hAnsi="Times New Roman" w:cs="Times New Roman"/>
          <w:b w:val="0"/>
          <w:sz w:val="24"/>
          <w:szCs w:val="24"/>
        </w:rPr>
        <w:t xml:space="preserve">Any Operating Policy, Governance Policy, and By-law of the Corporation may be reviewed at the request of a member of the Board.  </w:t>
      </w:r>
    </w:p>
    <w:p w14:paraId="5C68F4DB"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82" w:name="_iok9r16ejni0" w:colFirst="0" w:colLast="0"/>
      <w:bookmarkEnd w:id="82"/>
      <w:r>
        <w:rPr>
          <w:rFonts w:ascii="Times New Roman" w:eastAsia="Times New Roman" w:hAnsi="Times New Roman" w:cs="Times New Roman"/>
          <w:b w:val="0"/>
          <w:sz w:val="24"/>
          <w:szCs w:val="24"/>
        </w:rPr>
        <w:t>B</w:t>
      </w:r>
      <w:r>
        <w:rPr>
          <w:rFonts w:ascii="Times New Roman" w:eastAsia="Times New Roman" w:hAnsi="Times New Roman" w:cs="Times New Roman"/>
          <w:b w:val="0"/>
          <w:sz w:val="24"/>
          <w:szCs w:val="24"/>
        </w:rPr>
        <w:t>ylaws of the Corporation shall be subject to a five-year cyclical review by t</w:t>
      </w:r>
      <w:r>
        <w:rPr>
          <w:rFonts w:ascii="Times New Roman" w:eastAsia="Times New Roman" w:hAnsi="Times New Roman" w:cs="Times New Roman"/>
          <w:b w:val="0"/>
          <w:sz w:val="24"/>
          <w:szCs w:val="24"/>
        </w:rPr>
        <w:t>he Organizational Review and Development Committee. Said reviews shall be conducted with the purpose of scrutinizing the language, intent, authority, and necessity of new policies and/or by-laws.</w:t>
      </w:r>
    </w:p>
    <w:p w14:paraId="41865F95"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83" w:name="_xnoajtbm4uyl" w:colFirst="0" w:colLast="0"/>
      <w:bookmarkEnd w:id="83"/>
      <w:r>
        <w:rPr>
          <w:rFonts w:ascii="Times New Roman" w:eastAsia="Times New Roman" w:hAnsi="Times New Roman" w:cs="Times New Roman"/>
          <w:b w:val="0"/>
          <w:sz w:val="24"/>
          <w:szCs w:val="24"/>
        </w:rPr>
        <w:t>Should the BoD wish to amend these By-laws, they must seek t</w:t>
      </w:r>
      <w:r>
        <w:rPr>
          <w:rFonts w:ascii="Times New Roman" w:eastAsia="Times New Roman" w:hAnsi="Times New Roman" w:cs="Times New Roman"/>
          <w:b w:val="0"/>
          <w:sz w:val="24"/>
          <w:szCs w:val="24"/>
        </w:rPr>
        <w:t>he appropriate level of legal representation as decided by the BoD.</w:t>
      </w:r>
    </w:p>
    <w:p w14:paraId="5B0DB1CA" w14:textId="77777777" w:rsidR="006E6555" w:rsidRDefault="00B22926">
      <w:pPr>
        <w:ind w:firstLine="851"/>
      </w:pPr>
      <w:r>
        <w:br w:type="page"/>
      </w:r>
    </w:p>
    <w:p w14:paraId="376A8A58" w14:textId="77777777" w:rsidR="006E6555" w:rsidRDefault="00B22926" w:rsidP="00AD1E22">
      <w:pPr>
        <w:pStyle w:val="Heading2"/>
        <w:numPr>
          <w:ilvl w:val="0"/>
          <w:numId w:val="4"/>
        </w:numPr>
        <w:rPr>
          <w:rFonts w:ascii="Times New Roman" w:eastAsia="Times New Roman" w:hAnsi="Times New Roman" w:cs="Times New Roman"/>
          <w:sz w:val="28"/>
          <w:szCs w:val="28"/>
        </w:rPr>
      </w:pPr>
      <w:bookmarkStart w:id="84" w:name="_1ksv4uv" w:colFirst="0" w:colLast="0"/>
      <w:bookmarkEnd w:id="84"/>
      <w:r>
        <w:rPr>
          <w:rFonts w:ascii="Times New Roman" w:eastAsia="Times New Roman" w:hAnsi="Times New Roman" w:cs="Times New Roman"/>
          <w:sz w:val="28"/>
          <w:szCs w:val="28"/>
        </w:rPr>
        <w:lastRenderedPageBreak/>
        <w:t xml:space="preserve">BY-LAW XI: FINANCIAL MANAGEMENT </w:t>
      </w:r>
    </w:p>
    <w:p w14:paraId="0D4A2465" w14:textId="77777777" w:rsidR="006E6555" w:rsidRDefault="006E6555">
      <w:pPr>
        <w:ind w:firstLine="851"/>
      </w:pPr>
    </w:p>
    <w:p w14:paraId="7062E2AC"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85" w:name="_vfod5jdkmxh" w:colFirst="0" w:colLast="0"/>
      <w:bookmarkEnd w:id="85"/>
      <w:r>
        <w:rPr>
          <w:rFonts w:ascii="Times New Roman" w:eastAsia="Times New Roman" w:hAnsi="Times New Roman" w:cs="Times New Roman"/>
          <w:b w:val="0"/>
          <w:i/>
          <w:sz w:val="24"/>
          <w:szCs w:val="24"/>
        </w:rPr>
        <w:t xml:space="preserve">Annual Operating Budget </w:t>
      </w:r>
    </w:p>
    <w:p w14:paraId="1C9ED23A"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86" w:name="_36ih6m4er2ji" w:colFirst="0" w:colLast="0"/>
      <w:bookmarkEnd w:id="86"/>
      <w:r>
        <w:rPr>
          <w:rFonts w:ascii="Times New Roman" w:eastAsia="Times New Roman" w:hAnsi="Times New Roman" w:cs="Times New Roman"/>
          <w:b w:val="0"/>
          <w:sz w:val="24"/>
          <w:szCs w:val="24"/>
        </w:rPr>
        <w:t>The President, in consultation with the Executive Committee, and where possible, other directors, shall develop an annual operating budget for the Corporation to submit to the Board of Directors for approval no later than June 30</w:t>
      </w:r>
      <w:r>
        <w:rPr>
          <w:rFonts w:ascii="Times New Roman" w:eastAsia="Times New Roman" w:hAnsi="Times New Roman" w:cs="Times New Roman"/>
          <w:b w:val="0"/>
          <w:sz w:val="24"/>
          <w:szCs w:val="24"/>
          <w:vertAlign w:val="superscript"/>
        </w:rPr>
        <w:t>th</w:t>
      </w:r>
      <w:r>
        <w:rPr>
          <w:rFonts w:ascii="Times New Roman" w:eastAsia="Times New Roman" w:hAnsi="Times New Roman" w:cs="Times New Roman"/>
          <w:b w:val="0"/>
          <w:sz w:val="24"/>
          <w:szCs w:val="24"/>
        </w:rPr>
        <w:t xml:space="preserve"> of each year</w:t>
      </w:r>
    </w:p>
    <w:p w14:paraId="13F3CAB9"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87" w:name="_9gly9hu4339" w:colFirst="0" w:colLast="0"/>
      <w:bookmarkEnd w:id="87"/>
      <w:r>
        <w:rPr>
          <w:rFonts w:ascii="Times New Roman" w:eastAsia="Times New Roman" w:hAnsi="Times New Roman" w:cs="Times New Roman"/>
          <w:b w:val="0"/>
          <w:sz w:val="24"/>
          <w:szCs w:val="24"/>
        </w:rPr>
        <w:t>The budget may be amended by a two/thirds majority vote of the board.</w:t>
      </w:r>
    </w:p>
    <w:p w14:paraId="0AB4D1E9" w14:textId="77777777" w:rsidR="006E6555" w:rsidRDefault="006E6555">
      <w:pPr>
        <w:ind w:firstLine="851"/>
      </w:pPr>
    </w:p>
    <w:p w14:paraId="55E57BAF"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88" w:name="_dxfq0i0e2hg" w:colFirst="0" w:colLast="0"/>
      <w:bookmarkEnd w:id="88"/>
      <w:r>
        <w:rPr>
          <w:rFonts w:ascii="Times New Roman" w:eastAsia="Times New Roman" w:hAnsi="Times New Roman" w:cs="Times New Roman"/>
          <w:b w:val="0"/>
          <w:i/>
          <w:sz w:val="24"/>
          <w:szCs w:val="24"/>
        </w:rPr>
        <w:t xml:space="preserve">Expenditure of Funds </w:t>
      </w:r>
    </w:p>
    <w:p w14:paraId="5FC6D093"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89" w:name="_kdwsf3c1zsq4" w:colFirst="0" w:colLast="0"/>
      <w:bookmarkEnd w:id="89"/>
      <w:r>
        <w:rPr>
          <w:rFonts w:ascii="Times New Roman" w:eastAsia="Times New Roman" w:hAnsi="Times New Roman" w:cs="Times New Roman"/>
          <w:b w:val="0"/>
          <w:sz w:val="24"/>
          <w:szCs w:val="24"/>
        </w:rPr>
        <w:t xml:space="preserve">The Corporation funds shall be administered by the Executives and expended only pursuant to the approved budget and in accordance with the by-laws and policies of </w:t>
      </w:r>
      <w:r>
        <w:rPr>
          <w:rFonts w:ascii="Times New Roman" w:eastAsia="Times New Roman" w:hAnsi="Times New Roman" w:cs="Times New Roman"/>
          <w:b w:val="0"/>
          <w:sz w:val="24"/>
          <w:szCs w:val="24"/>
        </w:rPr>
        <w:t>the Association.</w:t>
      </w:r>
    </w:p>
    <w:p w14:paraId="693C75BC"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90" w:name="_t7krkmrh2s91" w:colFirst="0" w:colLast="0"/>
      <w:bookmarkEnd w:id="90"/>
      <w:r>
        <w:rPr>
          <w:rFonts w:ascii="Times New Roman" w:eastAsia="Times New Roman" w:hAnsi="Times New Roman" w:cs="Times New Roman"/>
          <w:b w:val="0"/>
          <w:sz w:val="24"/>
          <w:szCs w:val="24"/>
        </w:rPr>
        <w:t xml:space="preserve">Any expenses that exceed a budget line by more than $1000 must be approved by the Board of Directors. </w:t>
      </w:r>
    </w:p>
    <w:p w14:paraId="4F7DA16F" w14:textId="77777777" w:rsidR="006E6555" w:rsidRDefault="006E6555">
      <w:pPr>
        <w:ind w:firstLine="851"/>
      </w:pPr>
    </w:p>
    <w:p w14:paraId="21A70DFF"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91" w:name="_3ldekkx4emcb" w:colFirst="0" w:colLast="0"/>
      <w:bookmarkEnd w:id="91"/>
      <w:r>
        <w:rPr>
          <w:rFonts w:ascii="Times New Roman" w:eastAsia="Times New Roman" w:hAnsi="Times New Roman" w:cs="Times New Roman"/>
          <w:b w:val="0"/>
          <w:i/>
          <w:sz w:val="24"/>
          <w:szCs w:val="24"/>
        </w:rPr>
        <w:t xml:space="preserve">Borrowing </w:t>
      </w:r>
    </w:p>
    <w:p w14:paraId="20D0ADFB"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92" w:name="_va2vxzk5jxci" w:colFirst="0" w:colLast="0"/>
      <w:bookmarkEnd w:id="92"/>
      <w:r>
        <w:rPr>
          <w:rFonts w:ascii="Times New Roman" w:eastAsia="Times New Roman" w:hAnsi="Times New Roman" w:cs="Times New Roman"/>
          <w:b w:val="0"/>
          <w:sz w:val="24"/>
          <w:szCs w:val="24"/>
        </w:rPr>
        <w:t>The Board of Directors possess the right to:</w:t>
      </w:r>
    </w:p>
    <w:p w14:paraId="00AF2E75" w14:textId="77777777" w:rsidR="006E6555" w:rsidRDefault="00B22926" w:rsidP="00AD1E22">
      <w:pPr>
        <w:pStyle w:val="Heading2"/>
        <w:numPr>
          <w:ilvl w:val="3"/>
          <w:numId w:val="4"/>
        </w:numPr>
        <w:rPr>
          <w:rFonts w:ascii="Times New Roman" w:eastAsia="Times New Roman" w:hAnsi="Times New Roman" w:cs="Times New Roman"/>
          <w:b w:val="0"/>
          <w:sz w:val="28"/>
          <w:szCs w:val="28"/>
        </w:rPr>
      </w:pPr>
      <w:bookmarkStart w:id="93" w:name="_g7f6rnof9vmn" w:colFirst="0" w:colLast="0"/>
      <w:bookmarkEnd w:id="93"/>
      <w:r>
        <w:rPr>
          <w:rFonts w:ascii="Times New Roman" w:eastAsia="Times New Roman" w:hAnsi="Times New Roman" w:cs="Times New Roman"/>
          <w:b w:val="0"/>
          <w:sz w:val="24"/>
          <w:szCs w:val="24"/>
        </w:rPr>
        <w:t xml:space="preserve">Borrow money on the credit of the Corporation; </w:t>
      </w:r>
    </w:p>
    <w:p w14:paraId="5B9601CA" w14:textId="77777777" w:rsidR="006E6555" w:rsidRDefault="00B22926" w:rsidP="00AD1E22">
      <w:pPr>
        <w:pStyle w:val="Heading2"/>
        <w:numPr>
          <w:ilvl w:val="3"/>
          <w:numId w:val="4"/>
        </w:numPr>
        <w:rPr>
          <w:rFonts w:ascii="Times New Roman" w:eastAsia="Times New Roman" w:hAnsi="Times New Roman" w:cs="Times New Roman"/>
          <w:b w:val="0"/>
          <w:sz w:val="28"/>
          <w:szCs w:val="28"/>
        </w:rPr>
      </w:pPr>
      <w:bookmarkStart w:id="94" w:name="_6hehyn7xa2ja" w:colFirst="0" w:colLast="0"/>
      <w:bookmarkEnd w:id="94"/>
      <w:r>
        <w:rPr>
          <w:rFonts w:ascii="Times New Roman" w:eastAsia="Times New Roman" w:hAnsi="Times New Roman" w:cs="Times New Roman"/>
          <w:b w:val="0"/>
          <w:sz w:val="24"/>
          <w:szCs w:val="24"/>
        </w:rPr>
        <w:t>Charge, mortgage, hypothecation</w:t>
      </w:r>
      <w:r>
        <w:rPr>
          <w:rFonts w:ascii="Times New Roman" w:eastAsia="Times New Roman" w:hAnsi="Times New Roman" w:cs="Times New Roman"/>
          <w:b w:val="0"/>
          <w:sz w:val="24"/>
          <w:szCs w:val="24"/>
        </w:rPr>
        <w:t xml:space="preserve"> or pledge all or any of the real or personal property of the Corporation including book debts, rights, powers, franchises and undertaking to secure any securities or any money borrowed, or other debt, or any other obligation or liability of the Corporatio</w:t>
      </w:r>
      <w:r>
        <w:rPr>
          <w:rFonts w:ascii="Times New Roman" w:eastAsia="Times New Roman" w:hAnsi="Times New Roman" w:cs="Times New Roman"/>
          <w:b w:val="0"/>
          <w:sz w:val="24"/>
          <w:szCs w:val="24"/>
        </w:rPr>
        <w:t xml:space="preserve">n. </w:t>
      </w:r>
    </w:p>
    <w:p w14:paraId="24CF8092"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95" w:name="_1sradjakwxt8" w:colFirst="0" w:colLast="0"/>
      <w:bookmarkEnd w:id="95"/>
      <w:r>
        <w:rPr>
          <w:rFonts w:ascii="Times New Roman" w:eastAsia="Times New Roman" w:hAnsi="Times New Roman" w:cs="Times New Roman"/>
          <w:b w:val="0"/>
          <w:sz w:val="24"/>
          <w:szCs w:val="24"/>
        </w:rPr>
        <w:t xml:space="preserve">Notwithstanding the foregoing, the Corporation shall not: </w:t>
      </w:r>
    </w:p>
    <w:p w14:paraId="47842C58" w14:textId="77777777" w:rsidR="006E6555" w:rsidRDefault="00B22926" w:rsidP="00AD1E22">
      <w:pPr>
        <w:pStyle w:val="Heading2"/>
        <w:numPr>
          <w:ilvl w:val="3"/>
          <w:numId w:val="4"/>
        </w:numPr>
        <w:rPr>
          <w:rFonts w:ascii="Times New Roman" w:eastAsia="Times New Roman" w:hAnsi="Times New Roman" w:cs="Times New Roman"/>
          <w:b w:val="0"/>
          <w:sz w:val="28"/>
          <w:szCs w:val="28"/>
        </w:rPr>
      </w:pPr>
      <w:bookmarkStart w:id="96" w:name="_jffzpdc01nnr" w:colFirst="0" w:colLast="0"/>
      <w:bookmarkEnd w:id="96"/>
      <w:r>
        <w:rPr>
          <w:rFonts w:ascii="Times New Roman" w:eastAsia="Times New Roman" w:hAnsi="Times New Roman" w:cs="Times New Roman"/>
          <w:b w:val="0"/>
          <w:sz w:val="24"/>
          <w:szCs w:val="24"/>
        </w:rPr>
        <w:t xml:space="preserve">Borrow money other than from chartered banks, trust companies, credit unions or the University, provided that such restrictions shall not apply to purchase-money obligations; </w:t>
      </w:r>
    </w:p>
    <w:p w14:paraId="34A5F480" w14:textId="77777777" w:rsidR="006E6555" w:rsidRDefault="00B22926" w:rsidP="00AD1E22">
      <w:pPr>
        <w:pStyle w:val="Heading2"/>
        <w:numPr>
          <w:ilvl w:val="3"/>
          <w:numId w:val="4"/>
        </w:numPr>
        <w:rPr>
          <w:rFonts w:ascii="Times New Roman" w:eastAsia="Times New Roman" w:hAnsi="Times New Roman" w:cs="Times New Roman"/>
          <w:b w:val="0"/>
          <w:sz w:val="28"/>
          <w:szCs w:val="28"/>
        </w:rPr>
      </w:pPr>
      <w:bookmarkStart w:id="97" w:name="_gh91j3eioo4o" w:colFirst="0" w:colLast="0"/>
      <w:bookmarkEnd w:id="97"/>
      <w:r>
        <w:rPr>
          <w:rFonts w:ascii="Times New Roman" w:eastAsia="Times New Roman" w:hAnsi="Times New Roman" w:cs="Times New Roman"/>
          <w:b w:val="0"/>
          <w:sz w:val="24"/>
          <w:szCs w:val="24"/>
        </w:rPr>
        <w:t>Borrow money that</w:t>
      </w:r>
      <w:r>
        <w:rPr>
          <w:rFonts w:ascii="Times New Roman" w:eastAsia="Times New Roman" w:hAnsi="Times New Roman" w:cs="Times New Roman"/>
          <w:b w:val="0"/>
          <w:sz w:val="24"/>
          <w:szCs w:val="24"/>
        </w:rPr>
        <w:t xml:space="preserve"> is not fully repayable during a term of one (1) year or less, unless approved by a resolution passed by a two-thirds (2/3) majority vote of the directors. </w:t>
      </w:r>
    </w:p>
    <w:p w14:paraId="5DA1A5BE" w14:textId="77777777" w:rsidR="006E6555" w:rsidRDefault="006E6555">
      <w:pPr>
        <w:ind w:firstLine="851"/>
      </w:pPr>
    </w:p>
    <w:p w14:paraId="1D6062A9"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98" w:name="_joc1p9z8b5sc" w:colFirst="0" w:colLast="0"/>
      <w:bookmarkEnd w:id="98"/>
      <w:r>
        <w:rPr>
          <w:rFonts w:ascii="Times New Roman" w:eastAsia="Times New Roman" w:hAnsi="Times New Roman" w:cs="Times New Roman"/>
          <w:b w:val="0"/>
          <w:i/>
          <w:sz w:val="24"/>
          <w:szCs w:val="24"/>
        </w:rPr>
        <w:t xml:space="preserve">Lending </w:t>
      </w:r>
    </w:p>
    <w:p w14:paraId="15B5B1CF"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99" w:name="_qwu00gj4vmk0" w:colFirst="0" w:colLast="0"/>
      <w:bookmarkEnd w:id="99"/>
      <w:r>
        <w:rPr>
          <w:rFonts w:ascii="Times New Roman" w:eastAsia="Times New Roman" w:hAnsi="Times New Roman" w:cs="Times New Roman"/>
          <w:b w:val="0"/>
          <w:sz w:val="24"/>
          <w:szCs w:val="24"/>
        </w:rPr>
        <w:t>The Board of Directors may lend money to other organizations, upon request. The condition</w:t>
      </w:r>
      <w:r>
        <w:rPr>
          <w:rFonts w:ascii="Times New Roman" w:eastAsia="Times New Roman" w:hAnsi="Times New Roman" w:cs="Times New Roman"/>
          <w:b w:val="0"/>
          <w:sz w:val="24"/>
          <w:szCs w:val="24"/>
        </w:rPr>
        <w:t xml:space="preserve">s of loans made, including length of term and interest rate, shall be at the discretion of the Board of Directors. Notwithstanding the foregoing, the Corporation shall not lend money to individuals for any reason or purpose. </w:t>
      </w:r>
    </w:p>
    <w:p w14:paraId="7672FF74"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00" w:name="_k59025bw4ejb" w:colFirst="0" w:colLast="0"/>
      <w:bookmarkEnd w:id="100"/>
      <w:r>
        <w:rPr>
          <w:rFonts w:ascii="Times New Roman" w:eastAsia="Times New Roman" w:hAnsi="Times New Roman" w:cs="Times New Roman"/>
          <w:b w:val="0"/>
          <w:sz w:val="24"/>
          <w:szCs w:val="24"/>
        </w:rPr>
        <w:t xml:space="preserve">Upon approval by the Board of </w:t>
      </w:r>
      <w:r>
        <w:rPr>
          <w:rFonts w:ascii="Times New Roman" w:eastAsia="Times New Roman" w:hAnsi="Times New Roman" w:cs="Times New Roman"/>
          <w:b w:val="0"/>
          <w:sz w:val="24"/>
          <w:szCs w:val="24"/>
        </w:rPr>
        <w:t xml:space="preserve">Directors for the lending of money, the President and Vice President of University Affairs shall prepare a written contract outlining the terms and conditions of the loan as approved, to be signed by officers of both parties. </w:t>
      </w:r>
    </w:p>
    <w:p w14:paraId="34BEFA41" w14:textId="77777777" w:rsidR="006E6555" w:rsidRDefault="006E6555">
      <w:pPr>
        <w:ind w:firstLine="851"/>
      </w:pPr>
    </w:p>
    <w:p w14:paraId="1D9365DC"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101" w:name="_i5s6pvaffjqi" w:colFirst="0" w:colLast="0"/>
      <w:bookmarkEnd w:id="101"/>
      <w:r>
        <w:rPr>
          <w:rFonts w:ascii="Times New Roman" w:eastAsia="Times New Roman" w:hAnsi="Times New Roman" w:cs="Times New Roman"/>
          <w:b w:val="0"/>
          <w:i/>
          <w:sz w:val="24"/>
          <w:szCs w:val="24"/>
        </w:rPr>
        <w:lastRenderedPageBreak/>
        <w:t xml:space="preserve">Banking Arrangements </w:t>
      </w:r>
    </w:p>
    <w:p w14:paraId="3AB75F05"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02" w:name="_j0av5clc6zs2" w:colFirst="0" w:colLast="0"/>
      <w:bookmarkEnd w:id="102"/>
      <w:r>
        <w:rPr>
          <w:rFonts w:ascii="Times New Roman" w:eastAsia="Times New Roman" w:hAnsi="Times New Roman" w:cs="Times New Roman"/>
          <w:b w:val="0"/>
          <w:sz w:val="24"/>
          <w:szCs w:val="24"/>
        </w:rPr>
        <w:t>The ba</w:t>
      </w:r>
      <w:r>
        <w:rPr>
          <w:rFonts w:ascii="Times New Roman" w:eastAsia="Times New Roman" w:hAnsi="Times New Roman" w:cs="Times New Roman"/>
          <w:b w:val="0"/>
          <w:sz w:val="24"/>
          <w:szCs w:val="24"/>
        </w:rPr>
        <w:t>nking business of the Board of Directors, or any part thereof, shall be transacted with such chartered financial institutions or credit unions as the Board may designate. All executives shall be signing officers for all of the banking business of the Board</w:t>
      </w:r>
      <w:r>
        <w:rPr>
          <w:rFonts w:ascii="Times New Roman" w:eastAsia="Times New Roman" w:hAnsi="Times New Roman" w:cs="Times New Roman"/>
          <w:b w:val="0"/>
          <w:sz w:val="24"/>
          <w:szCs w:val="24"/>
        </w:rPr>
        <w:t xml:space="preserve"> of Directors, or any part thereof. </w:t>
      </w:r>
    </w:p>
    <w:p w14:paraId="27C52234" w14:textId="77777777" w:rsidR="006E6555" w:rsidRDefault="006E6555">
      <w:pPr>
        <w:ind w:firstLine="851"/>
      </w:pPr>
    </w:p>
    <w:p w14:paraId="50BDE122"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103" w:name="_ik3jutqiji9u" w:colFirst="0" w:colLast="0"/>
      <w:bookmarkEnd w:id="103"/>
      <w:r>
        <w:rPr>
          <w:rFonts w:ascii="Times New Roman" w:eastAsia="Times New Roman" w:hAnsi="Times New Roman" w:cs="Times New Roman"/>
          <w:b w:val="0"/>
          <w:i/>
          <w:sz w:val="24"/>
          <w:szCs w:val="24"/>
        </w:rPr>
        <w:t xml:space="preserve">Fiscal Year </w:t>
      </w:r>
    </w:p>
    <w:p w14:paraId="1F72B0B1"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04" w:name="_25tpagjtua1q" w:colFirst="0" w:colLast="0"/>
      <w:bookmarkEnd w:id="104"/>
      <w:r>
        <w:rPr>
          <w:rFonts w:ascii="Times New Roman" w:eastAsia="Times New Roman" w:hAnsi="Times New Roman" w:cs="Times New Roman"/>
          <w:b w:val="0"/>
          <w:sz w:val="24"/>
          <w:szCs w:val="24"/>
        </w:rPr>
        <w:t xml:space="preserve">The fiscal year of the Corporation shall end on the 30th day of April each year. </w:t>
      </w:r>
    </w:p>
    <w:p w14:paraId="0DF139E4" w14:textId="77777777" w:rsidR="006E6555" w:rsidRDefault="006E6555">
      <w:pPr>
        <w:ind w:firstLine="851"/>
      </w:pPr>
    </w:p>
    <w:p w14:paraId="7A468D28"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105" w:name="_xlmpvfg247ie" w:colFirst="0" w:colLast="0"/>
      <w:bookmarkEnd w:id="105"/>
      <w:r>
        <w:rPr>
          <w:rFonts w:ascii="Times New Roman" w:eastAsia="Times New Roman" w:hAnsi="Times New Roman" w:cs="Times New Roman"/>
          <w:b w:val="0"/>
          <w:i/>
          <w:sz w:val="24"/>
          <w:szCs w:val="24"/>
        </w:rPr>
        <w:t xml:space="preserve">Financial Statements </w:t>
      </w:r>
    </w:p>
    <w:p w14:paraId="7FA2339C"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06" w:name="_ydzo33u8x1gc" w:colFirst="0" w:colLast="0"/>
      <w:bookmarkEnd w:id="106"/>
      <w:r>
        <w:rPr>
          <w:rFonts w:ascii="Times New Roman" w:eastAsia="Times New Roman" w:hAnsi="Times New Roman" w:cs="Times New Roman"/>
          <w:b w:val="0"/>
          <w:sz w:val="24"/>
          <w:szCs w:val="24"/>
        </w:rPr>
        <w:t>Each fiscal year, the Corporation shall require the President to prepare or supervise the preparatio</w:t>
      </w:r>
      <w:r>
        <w:rPr>
          <w:rFonts w:ascii="Times New Roman" w:eastAsia="Times New Roman" w:hAnsi="Times New Roman" w:cs="Times New Roman"/>
          <w:b w:val="0"/>
          <w:sz w:val="24"/>
          <w:szCs w:val="24"/>
        </w:rPr>
        <w:t xml:space="preserve">n of the following financial statements: </w:t>
      </w:r>
    </w:p>
    <w:p w14:paraId="0CA2E016" w14:textId="77777777" w:rsidR="006E6555" w:rsidRDefault="00B22926" w:rsidP="00AD1E22">
      <w:pPr>
        <w:pStyle w:val="Heading2"/>
        <w:numPr>
          <w:ilvl w:val="3"/>
          <w:numId w:val="4"/>
        </w:numPr>
        <w:rPr>
          <w:rFonts w:ascii="Times New Roman" w:eastAsia="Times New Roman" w:hAnsi="Times New Roman" w:cs="Times New Roman"/>
          <w:b w:val="0"/>
          <w:sz w:val="28"/>
          <w:szCs w:val="28"/>
        </w:rPr>
      </w:pPr>
      <w:bookmarkStart w:id="107" w:name="_8ml7gioilxxe" w:colFirst="0" w:colLast="0"/>
      <w:bookmarkEnd w:id="107"/>
      <w:r>
        <w:rPr>
          <w:rFonts w:ascii="Times New Roman" w:eastAsia="Times New Roman" w:hAnsi="Times New Roman" w:cs="Times New Roman"/>
          <w:b w:val="0"/>
          <w:sz w:val="24"/>
          <w:szCs w:val="24"/>
        </w:rPr>
        <w:t xml:space="preserve">Balance Sheet; </w:t>
      </w:r>
    </w:p>
    <w:p w14:paraId="5F7B5B92" w14:textId="77777777" w:rsidR="006E6555" w:rsidRDefault="00B22926" w:rsidP="00AD1E22">
      <w:pPr>
        <w:pStyle w:val="Heading2"/>
        <w:numPr>
          <w:ilvl w:val="3"/>
          <w:numId w:val="4"/>
        </w:numPr>
        <w:rPr>
          <w:rFonts w:ascii="Times New Roman" w:eastAsia="Times New Roman" w:hAnsi="Times New Roman" w:cs="Times New Roman"/>
          <w:b w:val="0"/>
          <w:sz w:val="28"/>
          <w:szCs w:val="28"/>
        </w:rPr>
      </w:pPr>
      <w:bookmarkStart w:id="108" w:name="_fgx70lrtvm0d" w:colFirst="0" w:colLast="0"/>
      <w:bookmarkEnd w:id="108"/>
      <w:r>
        <w:rPr>
          <w:rFonts w:ascii="Times New Roman" w:eastAsia="Times New Roman" w:hAnsi="Times New Roman" w:cs="Times New Roman"/>
          <w:b w:val="0"/>
          <w:sz w:val="24"/>
          <w:szCs w:val="24"/>
        </w:rPr>
        <w:t xml:space="preserve">Statement of income and expenses; </w:t>
      </w:r>
    </w:p>
    <w:p w14:paraId="1A74D6FE" w14:textId="77777777" w:rsidR="006E6555" w:rsidRDefault="00B22926" w:rsidP="00AD1E22">
      <w:pPr>
        <w:pStyle w:val="Heading2"/>
        <w:numPr>
          <w:ilvl w:val="3"/>
          <w:numId w:val="4"/>
        </w:numPr>
        <w:rPr>
          <w:rFonts w:ascii="Times New Roman" w:eastAsia="Times New Roman" w:hAnsi="Times New Roman" w:cs="Times New Roman"/>
          <w:b w:val="0"/>
          <w:sz w:val="28"/>
          <w:szCs w:val="28"/>
        </w:rPr>
      </w:pPr>
      <w:bookmarkStart w:id="109" w:name="_axzqmavs4med" w:colFirst="0" w:colLast="0"/>
      <w:bookmarkEnd w:id="109"/>
      <w:r>
        <w:rPr>
          <w:rFonts w:ascii="Times New Roman" w:eastAsia="Times New Roman" w:hAnsi="Times New Roman" w:cs="Times New Roman"/>
          <w:b w:val="0"/>
          <w:sz w:val="24"/>
          <w:szCs w:val="24"/>
        </w:rPr>
        <w:t xml:space="preserve">Statement of Change in Financial Position. </w:t>
      </w:r>
    </w:p>
    <w:p w14:paraId="0F6897C8"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10" w:name="_j8nxk6qsjpqy" w:colFirst="0" w:colLast="0"/>
      <w:bookmarkEnd w:id="110"/>
      <w:r>
        <w:rPr>
          <w:rFonts w:ascii="Times New Roman" w:eastAsia="Times New Roman" w:hAnsi="Times New Roman" w:cs="Times New Roman"/>
          <w:b w:val="0"/>
          <w:sz w:val="24"/>
          <w:szCs w:val="24"/>
        </w:rPr>
        <w:t xml:space="preserve">The financial statements of the Corporation shall be prepared in draft format for presentation in accordance with the by-laws herein. The final document and the review engagement report shall be presented to the Board of Directors and at an Annual General </w:t>
      </w:r>
      <w:r>
        <w:rPr>
          <w:rFonts w:ascii="Times New Roman" w:eastAsia="Times New Roman" w:hAnsi="Times New Roman" w:cs="Times New Roman"/>
          <w:b w:val="0"/>
          <w:sz w:val="24"/>
          <w:szCs w:val="24"/>
        </w:rPr>
        <w:t xml:space="preserve">Meeting. </w:t>
      </w:r>
    </w:p>
    <w:p w14:paraId="3A938E67" w14:textId="77777777" w:rsidR="006E6555" w:rsidRDefault="006E6555">
      <w:pPr>
        <w:ind w:left="0"/>
      </w:pPr>
    </w:p>
    <w:p w14:paraId="49CAC87B"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111" w:name="_5rdcddi2fnsf" w:colFirst="0" w:colLast="0"/>
      <w:bookmarkEnd w:id="111"/>
      <w:r>
        <w:rPr>
          <w:rFonts w:ascii="Times New Roman" w:eastAsia="Times New Roman" w:hAnsi="Times New Roman" w:cs="Times New Roman"/>
          <w:b w:val="0"/>
          <w:i/>
          <w:sz w:val="24"/>
          <w:szCs w:val="24"/>
        </w:rPr>
        <w:t xml:space="preserve">Accountant </w:t>
      </w:r>
    </w:p>
    <w:p w14:paraId="0379DFF8"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12" w:name="_otgei2mk65w7" w:colFirst="0" w:colLast="0"/>
      <w:bookmarkEnd w:id="112"/>
      <w:r>
        <w:rPr>
          <w:rFonts w:ascii="Times New Roman" w:eastAsia="Times New Roman" w:hAnsi="Times New Roman" w:cs="Times New Roman"/>
          <w:b w:val="0"/>
          <w:sz w:val="24"/>
          <w:szCs w:val="24"/>
        </w:rPr>
        <w:t>The accountant and/or auditor shall present the findings of the financial audit to the membership at a minimum of one (1) Annual General Meeting.</w:t>
      </w:r>
    </w:p>
    <w:p w14:paraId="7591D2EE" w14:textId="77777777" w:rsidR="006E6555" w:rsidRDefault="006E6555">
      <w:pPr>
        <w:ind w:firstLine="851"/>
      </w:pPr>
    </w:p>
    <w:p w14:paraId="7655EA3F" w14:textId="77777777" w:rsidR="006E6555" w:rsidRDefault="00B22926" w:rsidP="00AD1E22">
      <w:pPr>
        <w:pStyle w:val="Heading2"/>
        <w:numPr>
          <w:ilvl w:val="0"/>
          <w:numId w:val="4"/>
        </w:numPr>
        <w:rPr>
          <w:rFonts w:ascii="Times New Roman" w:eastAsia="Times New Roman" w:hAnsi="Times New Roman" w:cs="Times New Roman"/>
          <w:sz w:val="28"/>
          <w:szCs w:val="28"/>
        </w:rPr>
      </w:pPr>
      <w:bookmarkStart w:id="113" w:name="_5ms7ogrjvhwl" w:colFirst="0" w:colLast="0"/>
      <w:bookmarkEnd w:id="113"/>
      <w:r>
        <w:rPr>
          <w:rFonts w:ascii="Times New Roman" w:eastAsia="Times New Roman" w:hAnsi="Times New Roman" w:cs="Times New Roman"/>
          <w:sz w:val="28"/>
          <w:szCs w:val="28"/>
        </w:rPr>
        <w:t xml:space="preserve">BY-LAW XII: ELECTIONS </w:t>
      </w:r>
    </w:p>
    <w:p w14:paraId="59086168" w14:textId="77777777" w:rsidR="006E6555" w:rsidRDefault="006E6555">
      <w:pPr>
        <w:ind w:firstLine="851"/>
      </w:pPr>
    </w:p>
    <w:p w14:paraId="318DA9A0"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114" w:name="_5bj5nt9epnk7" w:colFirst="0" w:colLast="0"/>
      <w:bookmarkEnd w:id="114"/>
      <w:r>
        <w:rPr>
          <w:rFonts w:ascii="Times New Roman" w:eastAsia="Times New Roman" w:hAnsi="Times New Roman" w:cs="Times New Roman"/>
          <w:b w:val="0"/>
          <w:sz w:val="24"/>
          <w:szCs w:val="24"/>
        </w:rPr>
        <w:lastRenderedPageBreak/>
        <w:t xml:space="preserve">The Trent Durham Student Association shall provide a democratic election process and adhere to Election Policy. The membership reserves the right to amend the Elections Policy at an Annual General Meeting (AGM). </w:t>
      </w:r>
    </w:p>
    <w:p w14:paraId="22B1269C"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115" w:name="_1zwzqa8x45w8" w:colFirst="0" w:colLast="0"/>
      <w:bookmarkEnd w:id="115"/>
      <w:r>
        <w:rPr>
          <w:rFonts w:ascii="Times New Roman" w:eastAsia="Times New Roman" w:hAnsi="Times New Roman" w:cs="Times New Roman"/>
          <w:b w:val="0"/>
          <w:sz w:val="24"/>
          <w:szCs w:val="24"/>
        </w:rPr>
        <w:t xml:space="preserve">The TDSA will hold one General Election in </w:t>
      </w:r>
      <w:r>
        <w:rPr>
          <w:rFonts w:ascii="Times New Roman" w:eastAsia="Times New Roman" w:hAnsi="Times New Roman" w:cs="Times New Roman"/>
          <w:b w:val="0"/>
          <w:sz w:val="24"/>
          <w:szCs w:val="24"/>
        </w:rPr>
        <w:t>the winter term of each academic year where all members who meet the eligibility criteria established by bylaw 12.4 or elections policy have the right to run for all elected rolls in the corporation.</w:t>
      </w:r>
    </w:p>
    <w:p w14:paraId="0122ED17" w14:textId="77777777" w:rsidR="006E6555" w:rsidRDefault="006E6555" w:rsidP="00AD1E22">
      <w:pPr>
        <w:pStyle w:val="Heading2"/>
        <w:numPr>
          <w:ilvl w:val="1"/>
          <w:numId w:val="4"/>
        </w:numPr>
        <w:rPr>
          <w:rFonts w:ascii="Times New Roman" w:eastAsia="Times New Roman" w:hAnsi="Times New Roman" w:cs="Times New Roman"/>
          <w:b w:val="0"/>
          <w:sz w:val="28"/>
          <w:szCs w:val="28"/>
        </w:rPr>
      </w:pPr>
      <w:bookmarkStart w:id="116" w:name="_64c6ceeg24hr" w:colFirst="0" w:colLast="0"/>
      <w:bookmarkEnd w:id="116"/>
    </w:p>
    <w:p w14:paraId="33EE4A99"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117" w:name="_h8mdplswgnby" w:colFirst="0" w:colLast="0"/>
      <w:bookmarkEnd w:id="117"/>
      <w:r>
        <w:rPr>
          <w:rFonts w:ascii="Times New Roman" w:eastAsia="Times New Roman" w:hAnsi="Times New Roman" w:cs="Times New Roman"/>
          <w:b w:val="0"/>
          <w:sz w:val="24"/>
          <w:szCs w:val="24"/>
        </w:rPr>
        <w:t>Candidates for election must:</w:t>
      </w:r>
    </w:p>
    <w:p w14:paraId="57B08EBF"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18" w:name="_9j3aabtddzro" w:colFirst="0" w:colLast="0"/>
      <w:bookmarkEnd w:id="118"/>
      <w:r>
        <w:rPr>
          <w:rFonts w:ascii="Times New Roman" w:eastAsia="Times New Roman" w:hAnsi="Times New Roman" w:cs="Times New Roman"/>
          <w:b w:val="0"/>
          <w:sz w:val="24"/>
          <w:szCs w:val="24"/>
        </w:rPr>
        <w:t>Be a member of the corpor</w:t>
      </w:r>
      <w:r>
        <w:rPr>
          <w:rFonts w:ascii="Times New Roman" w:eastAsia="Times New Roman" w:hAnsi="Times New Roman" w:cs="Times New Roman"/>
          <w:b w:val="0"/>
          <w:sz w:val="24"/>
          <w:szCs w:val="24"/>
        </w:rPr>
        <w:t xml:space="preserve">ation at the time of the election; </w:t>
      </w:r>
    </w:p>
    <w:p w14:paraId="2B611F73"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19" w:name="_2y8ex7h5kdbn" w:colFirst="0" w:colLast="0"/>
      <w:bookmarkEnd w:id="119"/>
      <w:r>
        <w:rPr>
          <w:rFonts w:ascii="Times New Roman" w:eastAsia="Times New Roman" w:hAnsi="Times New Roman" w:cs="Times New Roman"/>
          <w:b w:val="0"/>
          <w:sz w:val="24"/>
          <w:szCs w:val="24"/>
        </w:rPr>
        <w:t xml:space="preserve">Be at least 18 years of age; </w:t>
      </w:r>
    </w:p>
    <w:p w14:paraId="480049B5"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20" w:name="_v5ck90yzuqf" w:colFirst="0" w:colLast="0"/>
      <w:bookmarkEnd w:id="120"/>
      <w:r>
        <w:rPr>
          <w:rFonts w:ascii="Times New Roman" w:eastAsia="Times New Roman" w:hAnsi="Times New Roman" w:cs="Times New Roman"/>
          <w:b w:val="0"/>
          <w:sz w:val="24"/>
          <w:szCs w:val="24"/>
        </w:rPr>
        <w:t>A person who has not been found under the Substitute Decisions Act, 1992 or under the Mental Health Act to be incapable of managing property</w:t>
      </w:r>
    </w:p>
    <w:p w14:paraId="4E1870CE"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21" w:name="_a29zvc421hvz" w:colFirst="0" w:colLast="0"/>
      <w:bookmarkEnd w:id="121"/>
      <w:r>
        <w:rPr>
          <w:rFonts w:ascii="Times New Roman" w:eastAsia="Times New Roman" w:hAnsi="Times New Roman" w:cs="Times New Roman"/>
          <w:b w:val="0"/>
          <w:sz w:val="24"/>
          <w:szCs w:val="24"/>
        </w:rPr>
        <w:t>A person who has not been found to be incapable b</w:t>
      </w:r>
      <w:r>
        <w:rPr>
          <w:rFonts w:ascii="Times New Roman" w:eastAsia="Times New Roman" w:hAnsi="Times New Roman" w:cs="Times New Roman"/>
          <w:b w:val="0"/>
          <w:sz w:val="24"/>
          <w:szCs w:val="24"/>
        </w:rPr>
        <w:t xml:space="preserve">y any court in Canada or elsewhere. </w:t>
      </w:r>
    </w:p>
    <w:p w14:paraId="1AAC76B0"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22" w:name="_kvosv7upgyu0" w:colFirst="0" w:colLast="0"/>
      <w:bookmarkEnd w:id="122"/>
      <w:r>
        <w:rPr>
          <w:rFonts w:ascii="Times New Roman" w:eastAsia="Times New Roman" w:hAnsi="Times New Roman" w:cs="Times New Roman"/>
          <w:b w:val="0"/>
          <w:sz w:val="24"/>
          <w:szCs w:val="24"/>
        </w:rPr>
        <w:t>Does not have the status of bankrupt.</w:t>
      </w:r>
    </w:p>
    <w:p w14:paraId="65520E55" w14:textId="77777777" w:rsidR="006E6555" w:rsidRDefault="006E6555" w:rsidP="00AD1E22">
      <w:pPr>
        <w:pStyle w:val="Heading2"/>
        <w:numPr>
          <w:ilvl w:val="2"/>
          <w:numId w:val="4"/>
        </w:numPr>
        <w:rPr>
          <w:rFonts w:ascii="Times New Roman" w:eastAsia="Times New Roman" w:hAnsi="Times New Roman" w:cs="Times New Roman"/>
          <w:b w:val="0"/>
          <w:sz w:val="28"/>
          <w:szCs w:val="28"/>
        </w:rPr>
      </w:pPr>
      <w:bookmarkStart w:id="123" w:name="_hg5c291eje8j" w:colFirst="0" w:colLast="0"/>
      <w:bookmarkEnd w:id="123"/>
    </w:p>
    <w:p w14:paraId="17FCCF43" w14:textId="77777777" w:rsidR="006E6555" w:rsidRDefault="006E6555">
      <w:pPr>
        <w:ind w:firstLine="851"/>
      </w:pPr>
    </w:p>
    <w:p w14:paraId="58A804E5"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124" w:name="_t1cw6ahrirfu" w:colFirst="0" w:colLast="0"/>
      <w:bookmarkEnd w:id="124"/>
      <w:r>
        <w:rPr>
          <w:rFonts w:ascii="Times New Roman" w:eastAsia="Times New Roman" w:hAnsi="Times New Roman" w:cs="Times New Roman"/>
          <w:b w:val="0"/>
          <w:sz w:val="24"/>
          <w:szCs w:val="24"/>
        </w:rPr>
        <w:t xml:space="preserve">Voting </w:t>
      </w:r>
    </w:p>
    <w:p w14:paraId="40D0B0F0"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25" w:name="_yg5dz8pmi1qb" w:colFirst="0" w:colLast="0"/>
      <w:bookmarkEnd w:id="125"/>
      <w:r>
        <w:rPr>
          <w:rFonts w:ascii="Times New Roman" w:eastAsia="Times New Roman" w:hAnsi="Times New Roman" w:cs="Times New Roman"/>
          <w:b w:val="0"/>
          <w:sz w:val="24"/>
          <w:szCs w:val="24"/>
        </w:rPr>
        <w:t xml:space="preserve">Validation of the results is dependent on the participation of no less than Ten (10) percent of the Corporation members that are deemed on-campus students. </w:t>
      </w:r>
    </w:p>
    <w:p w14:paraId="2120C8AC"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26" w:name="_hutchu5kkaqn" w:colFirst="0" w:colLast="0"/>
      <w:bookmarkEnd w:id="126"/>
      <w:r>
        <w:rPr>
          <w:rFonts w:ascii="Times New Roman" w:eastAsia="Times New Roman" w:hAnsi="Times New Roman" w:cs="Times New Roman"/>
          <w:b w:val="0"/>
          <w:sz w:val="24"/>
          <w:szCs w:val="24"/>
        </w:rPr>
        <w:t>All members of</w:t>
      </w:r>
      <w:r>
        <w:rPr>
          <w:rFonts w:ascii="Times New Roman" w:eastAsia="Times New Roman" w:hAnsi="Times New Roman" w:cs="Times New Roman"/>
          <w:b w:val="0"/>
          <w:sz w:val="24"/>
          <w:szCs w:val="24"/>
        </w:rPr>
        <w:t xml:space="preserve"> the corporation, with the exception of full-time staff and those who are not students, have the right to vote in the General Election.</w:t>
      </w:r>
    </w:p>
    <w:p w14:paraId="01BF2E07" w14:textId="77777777" w:rsidR="006E6555" w:rsidRDefault="00B22926">
      <w:pPr>
        <w:ind w:left="0"/>
      </w:pPr>
      <w:r>
        <w:br w:type="page"/>
      </w:r>
    </w:p>
    <w:p w14:paraId="1E557738" w14:textId="77777777" w:rsidR="006E6555" w:rsidRDefault="00B22926" w:rsidP="00AD1E22">
      <w:pPr>
        <w:pStyle w:val="Heading2"/>
        <w:numPr>
          <w:ilvl w:val="0"/>
          <w:numId w:val="4"/>
        </w:numPr>
        <w:rPr>
          <w:rFonts w:ascii="Times New Roman" w:eastAsia="Times New Roman" w:hAnsi="Times New Roman" w:cs="Times New Roman"/>
          <w:sz w:val="28"/>
          <w:szCs w:val="28"/>
        </w:rPr>
      </w:pPr>
      <w:bookmarkStart w:id="127" w:name="_2jxsxqh" w:colFirst="0" w:colLast="0"/>
      <w:bookmarkEnd w:id="127"/>
      <w:r>
        <w:rPr>
          <w:rFonts w:ascii="Times New Roman" w:eastAsia="Times New Roman" w:hAnsi="Times New Roman" w:cs="Times New Roman"/>
          <w:sz w:val="28"/>
          <w:szCs w:val="28"/>
        </w:rPr>
        <w:lastRenderedPageBreak/>
        <w:t xml:space="preserve">BY-LAW XIII: REFERENDA </w:t>
      </w:r>
    </w:p>
    <w:p w14:paraId="4FCB6D6C" w14:textId="77777777" w:rsidR="006E6555" w:rsidRDefault="006E6555">
      <w:pPr>
        <w:ind w:firstLine="851"/>
      </w:pPr>
    </w:p>
    <w:p w14:paraId="4A319D0E"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128" w:name="_nwmtwslb7jhw" w:colFirst="0" w:colLast="0"/>
      <w:bookmarkEnd w:id="128"/>
      <w:r>
        <w:rPr>
          <w:rFonts w:ascii="Times New Roman" w:eastAsia="Times New Roman" w:hAnsi="Times New Roman" w:cs="Times New Roman"/>
          <w:b w:val="0"/>
          <w:i/>
          <w:sz w:val="24"/>
          <w:szCs w:val="24"/>
        </w:rPr>
        <w:t xml:space="preserve">Purposes of Referenda </w:t>
      </w:r>
    </w:p>
    <w:p w14:paraId="6C62ED3D"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29" w:name="_plkfxn6ratyv" w:colFirst="0" w:colLast="0"/>
      <w:bookmarkEnd w:id="129"/>
      <w:r>
        <w:rPr>
          <w:rFonts w:ascii="Times New Roman" w:eastAsia="Times New Roman" w:hAnsi="Times New Roman" w:cs="Times New Roman"/>
          <w:b w:val="0"/>
          <w:sz w:val="24"/>
          <w:szCs w:val="24"/>
        </w:rPr>
        <w:t xml:space="preserve">Referendum of the members may be called for the following purposes: </w:t>
      </w:r>
    </w:p>
    <w:p w14:paraId="2A341E1E" w14:textId="77777777" w:rsidR="006E6555" w:rsidRDefault="00B22926" w:rsidP="00AD1E22">
      <w:pPr>
        <w:pStyle w:val="Heading2"/>
        <w:numPr>
          <w:ilvl w:val="3"/>
          <w:numId w:val="4"/>
        </w:numPr>
        <w:rPr>
          <w:rFonts w:ascii="Times New Roman" w:eastAsia="Times New Roman" w:hAnsi="Times New Roman" w:cs="Times New Roman"/>
          <w:b w:val="0"/>
          <w:sz w:val="28"/>
          <w:szCs w:val="28"/>
        </w:rPr>
      </w:pPr>
      <w:bookmarkStart w:id="130" w:name="_l81ziiurl6ob" w:colFirst="0" w:colLast="0"/>
      <w:bookmarkEnd w:id="130"/>
      <w:r>
        <w:rPr>
          <w:rFonts w:ascii="Times New Roman" w:eastAsia="Times New Roman" w:hAnsi="Times New Roman" w:cs="Times New Roman"/>
          <w:b w:val="0"/>
          <w:sz w:val="24"/>
          <w:szCs w:val="24"/>
        </w:rPr>
        <w:t xml:space="preserve">To determine the stance of the membership on issues of major importance; </w:t>
      </w:r>
    </w:p>
    <w:p w14:paraId="2C74408A" w14:textId="77777777" w:rsidR="006E6555" w:rsidRDefault="00B22926" w:rsidP="00AD1E22">
      <w:pPr>
        <w:pStyle w:val="Heading2"/>
        <w:numPr>
          <w:ilvl w:val="3"/>
          <w:numId w:val="4"/>
        </w:numPr>
        <w:rPr>
          <w:rFonts w:ascii="Times New Roman" w:eastAsia="Times New Roman" w:hAnsi="Times New Roman" w:cs="Times New Roman"/>
          <w:b w:val="0"/>
          <w:sz w:val="28"/>
          <w:szCs w:val="28"/>
        </w:rPr>
      </w:pPr>
      <w:bookmarkStart w:id="131" w:name="_8dzri9cm4kcv" w:colFirst="0" w:colLast="0"/>
      <w:bookmarkEnd w:id="131"/>
      <w:r>
        <w:rPr>
          <w:rFonts w:ascii="Times New Roman" w:eastAsia="Times New Roman" w:hAnsi="Times New Roman" w:cs="Times New Roman"/>
          <w:b w:val="0"/>
          <w:sz w:val="24"/>
          <w:szCs w:val="24"/>
        </w:rPr>
        <w:t xml:space="preserve">To determine membership in, and commitment of fees and other organizations; </w:t>
      </w:r>
    </w:p>
    <w:p w14:paraId="02DCA73B" w14:textId="77777777" w:rsidR="006E6555" w:rsidRDefault="00B22926" w:rsidP="00AD1E22">
      <w:pPr>
        <w:pStyle w:val="Heading2"/>
        <w:numPr>
          <w:ilvl w:val="3"/>
          <w:numId w:val="4"/>
        </w:numPr>
        <w:rPr>
          <w:rFonts w:ascii="Times New Roman" w:eastAsia="Times New Roman" w:hAnsi="Times New Roman" w:cs="Times New Roman"/>
          <w:b w:val="0"/>
          <w:sz w:val="28"/>
          <w:szCs w:val="28"/>
        </w:rPr>
      </w:pPr>
      <w:bookmarkStart w:id="132" w:name="_zcv43gomgc2s" w:colFirst="0" w:colLast="0"/>
      <w:bookmarkEnd w:id="132"/>
      <w:r>
        <w:rPr>
          <w:rFonts w:ascii="Times New Roman" w:eastAsia="Times New Roman" w:hAnsi="Times New Roman" w:cs="Times New Roman"/>
          <w:b w:val="0"/>
          <w:sz w:val="24"/>
          <w:szCs w:val="24"/>
        </w:rPr>
        <w:t>To overturn decisions of the Board o</w:t>
      </w:r>
      <w:r>
        <w:rPr>
          <w:rFonts w:ascii="Times New Roman" w:eastAsia="Times New Roman" w:hAnsi="Times New Roman" w:cs="Times New Roman"/>
          <w:b w:val="0"/>
          <w:sz w:val="24"/>
          <w:szCs w:val="24"/>
        </w:rPr>
        <w:t xml:space="preserve">f Directors; </w:t>
      </w:r>
    </w:p>
    <w:p w14:paraId="660845A4" w14:textId="77777777" w:rsidR="006E6555" w:rsidRDefault="00B22926" w:rsidP="00AD1E22">
      <w:pPr>
        <w:pStyle w:val="Heading2"/>
        <w:numPr>
          <w:ilvl w:val="3"/>
          <w:numId w:val="4"/>
        </w:numPr>
        <w:rPr>
          <w:rFonts w:ascii="Times New Roman" w:eastAsia="Times New Roman" w:hAnsi="Times New Roman" w:cs="Times New Roman"/>
          <w:b w:val="0"/>
          <w:sz w:val="28"/>
          <w:szCs w:val="28"/>
        </w:rPr>
      </w:pPr>
      <w:bookmarkStart w:id="133" w:name="_vwpph1h4bb5r" w:colFirst="0" w:colLast="0"/>
      <w:bookmarkEnd w:id="133"/>
      <w:r>
        <w:rPr>
          <w:rFonts w:ascii="Times New Roman" w:eastAsia="Times New Roman" w:hAnsi="Times New Roman" w:cs="Times New Roman"/>
          <w:b w:val="0"/>
          <w:sz w:val="24"/>
          <w:szCs w:val="24"/>
        </w:rPr>
        <w:t xml:space="preserve">To enact or amend the by-laws of the Corporation; </w:t>
      </w:r>
    </w:p>
    <w:p w14:paraId="6664A229" w14:textId="77777777" w:rsidR="006E6555" w:rsidRDefault="00B22926" w:rsidP="00AD1E22">
      <w:pPr>
        <w:pStyle w:val="Heading2"/>
        <w:numPr>
          <w:ilvl w:val="3"/>
          <w:numId w:val="4"/>
        </w:numPr>
        <w:rPr>
          <w:rFonts w:ascii="Times New Roman" w:eastAsia="Times New Roman" w:hAnsi="Times New Roman" w:cs="Times New Roman"/>
          <w:b w:val="0"/>
          <w:sz w:val="28"/>
          <w:szCs w:val="28"/>
        </w:rPr>
      </w:pPr>
      <w:bookmarkStart w:id="134" w:name="_woor2nt3x387" w:colFirst="0" w:colLast="0"/>
      <w:bookmarkEnd w:id="134"/>
      <w:r>
        <w:rPr>
          <w:rFonts w:ascii="Times New Roman" w:eastAsia="Times New Roman" w:hAnsi="Times New Roman" w:cs="Times New Roman"/>
          <w:b w:val="0"/>
          <w:sz w:val="24"/>
          <w:szCs w:val="24"/>
        </w:rPr>
        <w:t xml:space="preserve">To amend fees set in the by-laws herein. </w:t>
      </w:r>
    </w:p>
    <w:p w14:paraId="3DADD9DC" w14:textId="77777777" w:rsidR="006E6555" w:rsidRDefault="00B22926" w:rsidP="00AD1E22">
      <w:pPr>
        <w:pStyle w:val="Heading2"/>
        <w:numPr>
          <w:ilvl w:val="3"/>
          <w:numId w:val="4"/>
        </w:numPr>
        <w:rPr>
          <w:rFonts w:ascii="Times New Roman" w:eastAsia="Times New Roman" w:hAnsi="Times New Roman" w:cs="Times New Roman"/>
          <w:b w:val="0"/>
          <w:sz w:val="28"/>
          <w:szCs w:val="28"/>
        </w:rPr>
      </w:pPr>
      <w:bookmarkStart w:id="135" w:name="_41wyrwdxi7s" w:colFirst="0" w:colLast="0"/>
      <w:bookmarkEnd w:id="135"/>
      <w:r>
        <w:rPr>
          <w:rFonts w:ascii="Times New Roman" w:eastAsia="Times New Roman" w:hAnsi="Times New Roman" w:cs="Times New Roman"/>
          <w:b w:val="0"/>
          <w:sz w:val="24"/>
          <w:szCs w:val="24"/>
        </w:rPr>
        <w:t>To recall an elected person for their office (i.e Impeachment/removal)</w:t>
      </w:r>
    </w:p>
    <w:p w14:paraId="518B9407" w14:textId="77777777" w:rsidR="006E6555" w:rsidRDefault="006E6555">
      <w:pPr>
        <w:ind w:firstLine="851"/>
      </w:pPr>
    </w:p>
    <w:p w14:paraId="72BAB8D7"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136" w:name="_xbrq1murppan" w:colFirst="0" w:colLast="0"/>
      <w:bookmarkEnd w:id="136"/>
      <w:r>
        <w:rPr>
          <w:rFonts w:ascii="Times New Roman" w:eastAsia="Times New Roman" w:hAnsi="Times New Roman" w:cs="Times New Roman"/>
          <w:b w:val="0"/>
          <w:i/>
          <w:sz w:val="24"/>
          <w:szCs w:val="24"/>
        </w:rPr>
        <w:t xml:space="preserve">Initiation of Referenda </w:t>
      </w:r>
    </w:p>
    <w:p w14:paraId="00520A51"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37" w:name="_a1b0hrjuulma" w:colFirst="0" w:colLast="0"/>
      <w:bookmarkEnd w:id="137"/>
      <w:r>
        <w:rPr>
          <w:rFonts w:ascii="Times New Roman" w:eastAsia="Times New Roman" w:hAnsi="Times New Roman" w:cs="Times New Roman"/>
          <w:b w:val="0"/>
          <w:sz w:val="24"/>
          <w:szCs w:val="24"/>
        </w:rPr>
        <w:t>The membership may initiate a referendum through the</w:t>
      </w:r>
      <w:r>
        <w:rPr>
          <w:rFonts w:ascii="Times New Roman" w:eastAsia="Times New Roman" w:hAnsi="Times New Roman" w:cs="Times New Roman"/>
          <w:b w:val="0"/>
          <w:sz w:val="24"/>
          <w:szCs w:val="24"/>
        </w:rPr>
        <w:t xml:space="preserve"> presentation of a completed petition to the Board of Directors. Such petition must be signed by not less than ten percent (10%) of the membership to be deemed valid. A petition may state the reason and suggest wording of the question. The format of a peti</w:t>
      </w:r>
      <w:r>
        <w:rPr>
          <w:rFonts w:ascii="Times New Roman" w:eastAsia="Times New Roman" w:hAnsi="Times New Roman" w:cs="Times New Roman"/>
          <w:b w:val="0"/>
          <w:sz w:val="24"/>
          <w:szCs w:val="24"/>
        </w:rPr>
        <w:t xml:space="preserve">tion shall adhere to Operating Policy. </w:t>
      </w:r>
    </w:p>
    <w:p w14:paraId="666282CA"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38" w:name="_dewksz30sqts" w:colFirst="0" w:colLast="0"/>
      <w:bookmarkEnd w:id="138"/>
      <w:r>
        <w:rPr>
          <w:rFonts w:ascii="Times New Roman" w:eastAsia="Times New Roman" w:hAnsi="Times New Roman" w:cs="Times New Roman"/>
          <w:b w:val="0"/>
          <w:sz w:val="24"/>
          <w:szCs w:val="24"/>
        </w:rPr>
        <w:t xml:space="preserve">The Board of Directors may, at any time, initiate a referendum by a two-thirds (2/3) majority vote of the Board of Directors. </w:t>
      </w:r>
    </w:p>
    <w:p w14:paraId="6C407685" w14:textId="77777777" w:rsidR="006E6555" w:rsidRDefault="006E6555">
      <w:pPr>
        <w:ind w:firstLine="851"/>
      </w:pPr>
    </w:p>
    <w:p w14:paraId="000FAD34"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139" w:name="_dj1g11a1oog" w:colFirst="0" w:colLast="0"/>
      <w:bookmarkEnd w:id="139"/>
      <w:r>
        <w:rPr>
          <w:rFonts w:ascii="Times New Roman" w:eastAsia="Times New Roman" w:hAnsi="Times New Roman" w:cs="Times New Roman"/>
          <w:b w:val="0"/>
          <w:i/>
          <w:sz w:val="24"/>
          <w:szCs w:val="24"/>
        </w:rPr>
        <w:t xml:space="preserve">Supervision of Referenda </w:t>
      </w:r>
    </w:p>
    <w:p w14:paraId="7474521E"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40" w:name="_a29gi8c7euoi" w:colFirst="0" w:colLast="0"/>
      <w:bookmarkEnd w:id="140"/>
      <w:r>
        <w:rPr>
          <w:rFonts w:ascii="Times New Roman" w:eastAsia="Times New Roman" w:hAnsi="Times New Roman" w:cs="Times New Roman"/>
          <w:b w:val="0"/>
          <w:sz w:val="24"/>
          <w:szCs w:val="24"/>
        </w:rPr>
        <w:t>It shall be the duty of the Board of Directors to supervise re</w:t>
      </w:r>
      <w:r>
        <w:rPr>
          <w:rFonts w:ascii="Times New Roman" w:eastAsia="Times New Roman" w:hAnsi="Times New Roman" w:cs="Times New Roman"/>
          <w:b w:val="0"/>
          <w:sz w:val="24"/>
          <w:szCs w:val="24"/>
        </w:rPr>
        <w:t xml:space="preserve">ferenda subject to the general rights, terms and conditions of the by-laws hereof. </w:t>
      </w:r>
    </w:p>
    <w:p w14:paraId="2D7F4BE0" w14:textId="0BD67468"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41" w:name="_r1zlqnzioj1" w:colFirst="0" w:colLast="0"/>
      <w:bookmarkEnd w:id="141"/>
      <w:r>
        <w:rPr>
          <w:rFonts w:ascii="Times New Roman" w:eastAsia="Times New Roman" w:hAnsi="Times New Roman" w:cs="Times New Roman"/>
          <w:b w:val="0"/>
          <w:sz w:val="24"/>
          <w:szCs w:val="24"/>
        </w:rPr>
        <w:t>The board will establish a referenda committee to directly oversee the referenda and report back to the board</w:t>
      </w:r>
      <w:r w:rsidR="002C6EC0">
        <w:rPr>
          <w:rFonts w:ascii="Times New Roman" w:eastAsia="Times New Roman" w:hAnsi="Times New Roman" w:cs="Times New Roman"/>
          <w:b w:val="0"/>
          <w:sz w:val="24"/>
          <w:szCs w:val="24"/>
        </w:rPr>
        <w:t>.</w:t>
      </w:r>
    </w:p>
    <w:p w14:paraId="06615A73" w14:textId="77777777" w:rsidR="006E6555" w:rsidRDefault="006E6555">
      <w:pPr>
        <w:ind w:firstLine="851"/>
      </w:pPr>
      <w:bookmarkStart w:id="142" w:name="_40tis0rxxy68" w:colFirst="0" w:colLast="0"/>
      <w:bookmarkEnd w:id="142"/>
    </w:p>
    <w:p w14:paraId="5FD7AC7E"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143" w:name="_ola1e1j90zrs" w:colFirst="0" w:colLast="0"/>
      <w:bookmarkEnd w:id="143"/>
      <w:r>
        <w:rPr>
          <w:rFonts w:ascii="Times New Roman" w:eastAsia="Times New Roman" w:hAnsi="Times New Roman" w:cs="Times New Roman"/>
          <w:b w:val="0"/>
          <w:i/>
          <w:sz w:val="24"/>
          <w:szCs w:val="24"/>
        </w:rPr>
        <w:t xml:space="preserve">Notice of Referenda </w:t>
      </w:r>
    </w:p>
    <w:p w14:paraId="700138E2" w14:textId="4D673B0A"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44" w:name="_cpxw33ek1iuc" w:colFirst="0" w:colLast="0"/>
      <w:bookmarkEnd w:id="144"/>
      <w:r>
        <w:rPr>
          <w:rFonts w:ascii="Times New Roman" w:eastAsia="Times New Roman" w:hAnsi="Times New Roman" w:cs="Times New Roman"/>
          <w:b w:val="0"/>
          <w:sz w:val="24"/>
          <w:szCs w:val="24"/>
        </w:rPr>
        <w:t>Public notice must be issued no</w:t>
      </w:r>
      <w:r>
        <w:rPr>
          <w:rFonts w:ascii="Times New Roman" w:eastAsia="Times New Roman" w:hAnsi="Times New Roman" w:cs="Times New Roman"/>
          <w:b w:val="0"/>
          <w:sz w:val="24"/>
          <w:szCs w:val="24"/>
        </w:rPr>
        <w:t xml:space="preserve"> less than one (1) teaching week prior to the registration of referendum committees. </w:t>
      </w:r>
    </w:p>
    <w:p w14:paraId="79F03181" w14:textId="77777777" w:rsidR="006E6555" w:rsidRDefault="006E6555">
      <w:pPr>
        <w:ind w:firstLine="851"/>
      </w:pPr>
    </w:p>
    <w:p w14:paraId="0EA8285D"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145" w:name="_vsp0oqaho831" w:colFirst="0" w:colLast="0"/>
      <w:bookmarkEnd w:id="145"/>
      <w:r>
        <w:rPr>
          <w:rFonts w:ascii="Times New Roman" w:eastAsia="Times New Roman" w:hAnsi="Times New Roman" w:cs="Times New Roman"/>
          <w:b w:val="0"/>
          <w:i/>
          <w:sz w:val="24"/>
          <w:szCs w:val="24"/>
        </w:rPr>
        <w:t xml:space="preserve">Debate of Question </w:t>
      </w:r>
    </w:p>
    <w:p w14:paraId="64212D0F"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46" w:name="_88m5r67mbcjk" w:colFirst="0" w:colLast="0"/>
      <w:bookmarkEnd w:id="146"/>
      <w:r>
        <w:rPr>
          <w:rFonts w:ascii="Times New Roman" w:eastAsia="Times New Roman" w:hAnsi="Times New Roman" w:cs="Times New Roman"/>
          <w:b w:val="0"/>
          <w:sz w:val="24"/>
          <w:szCs w:val="24"/>
        </w:rPr>
        <w:t>If a referendum is called pursuant to the by-laws hereof, whether initiated by the Board of Directors or the membership petition, the Board of Directors shall hold at least one (1) meeting, open to the general membership, for the purpose of debate and disc</w:t>
      </w:r>
      <w:r>
        <w:rPr>
          <w:rFonts w:ascii="Times New Roman" w:eastAsia="Times New Roman" w:hAnsi="Times New Roman" w:cs="Times New Roman"/>
          <w:b w:val="0"/>
          <w:sz w:val="24"/>
          <w:szCs w:val="24"/>
        </w:rPr>
        <w:t xml:space="preserve">ussion of the opposing sides of the issue to be decided by referendum. </w:t>
      </w:r>
    </w:p>
    <w:p w14:paraId="67CA77E8" w14:textId="77777777" w:rsidR="006E6555" w:rsidRDefault="006E6555">
      <w:pPr>
        <w:ind w:firstLine="851"/>
      </w:pPr>
    </w:p>
    <w:p w14:paraId="5D66E8DB"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147" w:name="_9h7sems6ov1f" w:colFirst="0" w:colLast="0"/>
      <w:bookmarkEnd w:id="147"/>
      <w:r>
        <w:rPr>
          <w:rFonts w:ascii="Times New Roman" w:eastAsia="Times New Roman" w:hAnsi="Times New Roman" w:cs="Times New Roman"/>
          <w:b w:val="0"/>
          <w:i/>
          <w:sz w:val="24"/>
          <w:szCs w:val="24"/>
        </w:rPr>
        <w:lastRenderedPageBreak/>
        <w:t xml:space="preserve">Interpretation of Results </w:t>
      </w:r>
    </w:p>
    <w:p w14:paraId="4FFFF0C6"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48" w:name="_iriikfeqffe" w:colFirst="0" w:colLast="0"/>
      <w:bookmarkEnd w:id="148"/>
      <w:r>
        <w:rPr>
          <w:rFonts w:ascii="Times New Roman" w:eastAsia="Times New Roman" w:hAnsi="Times New Roman" w:cs="Times New Roman"/>
          <w:b w:val="0"/>
          <w:sz w:val="24"/>
          <w:szCs w:val="24"/>
        </w:rPr>
        <w:t>A majority decision of those votes cast in the referendum shall be binding upon the Board of Directors, provided that the total number of votes cast represe</w:t>
      </w:r>
      <w:r>
        <w:rPr>
          <w:rFonts w:ascii="Times New Roman" w:eastAsia="Times New Roman" w:hAnsi="Times New Roman" w:cs="Times New Roman"/>
          <w:b w:val="0"/>
          <w:sz w:val="24"/>
          <w:szCs w:val="24"/>
        </w:rPr>
        <w:t xml:space="preserve">nts at least ten percent (10%) of the total membership of the Corporation. </w:t>
      </w:r>
    </w:p>
    <w:p w14:paraId="28C4C641" w14:textId="77777777" w:rsidR="006E6555" w:rsidRDefault="006E6555">
      <w:pPr>
        <w:ind w:firstLine="851"/>
      </w:pPr>
    </w:p>
    <w:p w14:paraId="1FF67BCA"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149" w:name="_1jh6ny4xymkr" w:colFirst="0" w:colLast="0"/>
      <w:bookmarkEnd w:id="149"/>
      <w:r>
        <w:rPr>
          <w:rFonts w:ascii="Times New Roman" w:eastAsia="Times New Roman" w:hAnsi="Times New Roman" w:cs="Times New Roman"/>
          <w:b w:val="0"/>
          <w:i/>
          <w:sz w:val="24"/>
          <w:szCs w:val="24"/>
        </w:rPr>
        <w:t xml:space="preserve">Ratification of Results </w:t>
      </w:r>
    </w:p>
    <w:p w14:paraId="4DF7B57F"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50" w:name="_femchb6dqk00" w:colFirst="0" w:colLast="0"/>
      <w:bookmarkEnd w:id="150"/>
      <w:r>
        <w:rPr>
          <w:rFonts w:ascii="Times New Roman" w:eastAsia="Times New Roman" w:hAnsi="Times New Roman" w:cs="Times New Roman"/>
          <w:b w:val="0"/>
          <w:sz w:val="24"/>
          <w:szCs w:val="24"/>
        </w:rPr>
        <w:t xml:space="preserve">Results of all referenda remain unofficial until such a time that the Board of Directors has by majority vote determine the results are not fraudulent. </w:t>
      </w:r>
    </w:p>
    <w:p w14:paraId="32FA9D0F" w14:textId="77777777" w:rsidR="006E6555" w:rsidRDefault="006E6555">
      <w:pPr>
        <w:ind w:firstLine="851"/>
      </w:pPr>
    </w:p>
    <w:p w14:paraId="53680CB5"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151" w:name="_7ifze1ua29s0" w:colFirst="0" w:colLast="0"/>
      <w:bookmarkEnd w:id="151"/>
      <w:r>
        <w:rPr>
          <w:rFonts w:ascii="Times New Roman" w:eastAsia="Times New Roman" w:hAnsi="Times New Roman" w:cs="Times New Roman"/>
          <w:b w:val="0"/>
          <w:i/>
          <w:sz w:val="24"/>
          <w:szCs w:val="24"/>
        </w:rPr>
        <w:t xml:space="preserve">Referenda Disputes </w:t>
      </w:r>
    </w:p>
    <w:p w14:paraId="59BC67CD" w14:textId="77777777"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52" w:name="_aje808m3qj2c" w:colFirst="0" w:colLast="0"/>
      <w:bookmarkEnd w:id="152"/>
      <w:r>
        <w:rPr>
          <w:rFonts w:ascii="Times New Roman" w:eastAsia="Times New Roman" w:hAnsi="Times New Roman" w:cs="Times New Roman"/>
          <w:b w:val="0"/>
          <w:sz w:val="24"/>
          <w:szCs w:val="24"/>
        </w:rPr>
        <w:t>Any member who believes there may have been an infraction of voting rules may info</w:t>
      </w:r>
      <w:r>
        <w:rPr>
          <w:rFonts w:ascii="Times New Roman" w:eastAsia="Times New Roman" w:hAnsi="Times New Roman" w:cs="Times New Roman"/>
          <w:b w:val="0"/>
          <w:sz w:val="24"/>
          <w:szCs w:val="24"/>
        </w:rPr>
        <w:t xml:space="preserve">rm the Board of Directors </w:t>
      </w:r>
    </w:p>
    <w:p w14:paraId="2BE6FA77" w14:textId="40900105"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53" w:name="_30yaptza8qk9" w:colFirst="0" w:colLast="0"/>
      <w:bookmarkEnd w:id="153"/>
      <w:r>
        <w:rPr>
          <w:rFonts w:ascii="Times New Roman" w:eastAsia="Times New Roman" w:hAnsi="Times New Roman" w:cs="Times New Roman"/>
          <w:b w:val="0"/>
          <w:sz w:val="24"/>
          <w:szCs w:val="24"/>
        </w:rPr>
        <w:t>The Board of Directors shall investigate the charge</w:t>
      </w:r>
      <w:r w:rsidR="000100B3">
        <w:rPr>
          <w:rFonts w:ascii="Times New Roman" w:eastAsia="Times New Roman" w:hAnsi="Times New Roman" w:cs="Times New Roman"/>
          <w:b w:val="0"/>
          <w:sz w:val="24"/>
          <w:szCs w:val="24"/>
        </w:rPr>
        <w:t xml:space="preserve"> or designate an appropriate third party to investigate</w:t>
      </w:r>
      <w:r>
        <w:rPr>
          <w:rFonts w:ascii="Times New Roman" w:eastAsia="Times New Roman" w:hAnsi="Times New Roman" w:cs="Times New Roman"/>
          <w:b w:val="0"/>
          <w:sz w:val="24"/>
          <w:szCs w:val="24"/>
        </w:rPr>
        <w:t xml:space="preserve"> and take such action deemed appropriate. In the event of complaint against the Board of Directors or any member thereof, the infraction shall be referred to the Executives.</w:t>
      </w:r>
    </w:p>
    <w:p w14:paraId="57237CA6" w14:textId="3172A10B"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54" w:name="_jj1aeq7wcbuc" w:colFirst="0" w:colLast="0"/>
      <w:bookmarkEnd w:id="154"/>
      <w:r>
        <w:rPr>
          <w:rFonts w:ascii="Times New Roman" w:eastAsia="Times New Roman" w:hAnsi="Times New Roman" w:cs="Times New Roman"/>
          <w:b w:val="0"/>
          <w:sz w:val="24"/>
          <w:szCs w:val="24"/>
        </w:rPr>
        <w:t>It i</w:t>
      </w:r>
      <w:r>
        <w:rPr>
          <w:rFonts w:ascii="Times New Roman" w:eastAsia="Times New Roman" w:hAnsi="Times New Roman" w:cs="Times New Roman"/>
          <w:b w:val="0"/>
          <w:sz w:val="24"/>
          <w:szCs w:val="24"/>
        </w:rPr>
        <w:t>s the right of any referendum committee whose position has been determined to have lost by less than five percent (5%), and without specific charge, to request an official recount within two (2) weekdays of the notification of results</w:t>
      </w:r>
      <w:r w:rsidR="000100B3">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br/>
      </w:r>
    </w:p>
    <w:p w14:paraId="0771C8D8" w14:textId="77777777" w:rsidR="006E6555" w:rsidRDefault="00B22926" w:rsidP="00AD1E22">
      <w:pPr>
        <w:pStyle w:val="Heading2"/>
        <w:numPr>
          <w:ilvl w:val="1"/>
          <w:numId w:val="4"/>
        </w:numPr>
        <w:rPr>
          <w:rFonts w:ascii="Times New Roman" w:eastAsia="Times New Roman" w:hAnsi="Times New Roman" w:cs="Times New Roman"/>
          <w:b w:val="0"/>
          <w:i/>
          <w:sz w:val="28"/>
          <w:szCs w:val="28"/>
        </w:rPr>
      </w:pPr>
      <w:bookmarkStart w:id="155" w:name="_17hfqbb2ppkv" w:colFirst="0" w:colLast="0"/>
      <w:bookmarkEnd w:id="155"/>
      <w:r>
        <w:rPr>
          <w:rFonts w:ascii="Times New Roman" w:eastAsia="Times New Roman" w:hAnsi="Times New Roman" w:cs="Times New Roman"/>
          <w:b w:val="0"/>
          <w:i/>
          <w:sz w:val="24"/>
          <w:szCs w:val="24"/>
        </w:rPr>
        <w:t>External Organizati</w:t>
      </w:r>
      <w:r>
        <w:rPr>
          <w:rFonts w:ascii="Times New Roman" w:eastAsia="Times New Roman" w:hAnsi="Times New Roman" w:cs="Times New Roman"/>
          <w:b w:val="0"/>
          <w:i/>
          <w:sz w:val="24"/>
          <w:szCs w:val="24"/>
        </w:rPr>
        <w:t>ons Referenda and Petitions</w:t>
      </w:r>
    </w:p>
    <w:p w14:paraId="3332C675" w14:textId="6D342DE4" w:rsidR="006E6555" w:rsidRDefault="00B22926" w:rsidP="00AD1E22">
      <w:pPr>
        <w:pStyle w:val="Heading2"/>
        <w:numPr>
          <w:ilvl w:val="2"/>
          <w:numId w:val="4"/>
        </w:numPr>
        <w:rPr>
          <w:rFonts w:ascii="Times New Roman" w:eastAsia="Times New Roman" w:hAnsi="Times New Roman" w:cs="Times New Roman"/>
          <w:b w:val="0"/>
          <w:i/>
          <w:sz w:val="28"/>
          <w:szCs w:val="28"/>
        </w:rPr>
      </w:pPr>
      <w:bookmarkStart w:id="156" w:name="_un9elr5f0kg2" w:colFirst="0" w:colLast="0"/>
      <w:bookmarkEnd w:id="156"/>
      <w:r>
        <w:rPr>
          <w:rFonts w:ascii="Times New Roman" w:eastAsia="Times New Roman" w:hAnsi="Times New Roman" w:cs="Times New Roman"/>
          <w:b w:val="0"/>
          <w:sz w:val="24"/>
          <w:szCs w:val="24"/>
        </w:rPr>
        <w:t>If an external organization wishes to run a referendum in conjunction with a TDSA initiative</w:t>
      </w:r>
      <w:r w:rsidR="000100B3">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 xml:space="preserve"> the referendum question must be approved by the TDSA Board of Directors by a 2/3rds majority. </w:t>
      </w:r>
      <w:r w:rsidR="000100B3">
        <w:rPr>
          <w:rFonts w:ascii="Times New Roman" w:eastAsia="Times New Roman" w:hAnsi="Times New Roman" w:cs="Times New Roman"/>
          <w:b w:val="0"/>
          <w:sz w:val="24"/>
          <w:szCs w:val="24"/>
        </w:rPr>
        <w:t>Such a</w:t>
      </w:r>
      <w:r>
        <w:rPr>
          <w:rFonts w:ascii="Times New Roman" w:eastAsia="Times New Roman" w:hAnsi="Times New Roman" w:cs="Times New Roman"/>
          <w:b w:val="0"/>
          <w:sz w:val="24"/>
          <w:szCs w:val="24"/>
        </w:rPr>
        <w:t xml:space="preserve"> vote is not a show of su</w:t>
      </w:r>
      <w:r>
        <w:rPr>
          <w:rFonts w:ascii="Times New Roman" w:eastAsia="Times New Roman" w:hAnsi="Times New Roman" w:cs="Times New Roman"/>
          <w:b w:val="0"/>
          <w:sz w:val="24"/>
          <w:szCs w:val="24"/>
        </w:rPr>
        <w:t xml:space="preserve">pport for the </w:t>
      </w:r>
      <w:r w:rsidR="000100B3">
        <w:rPr>
          <w:rFonts w:ascii="Times New Roman" w:eastAsia="Times New Roman" w:hAnsi="Times New Roman" w:cs="Times New Roman"/>
          <w:b w:val="0"/>
          <w:sz w:val="24"/>
          <w:szCs w:val="24"/>
        </w:rPr>
        <w:t>question but</w:t>
      </w:r>
      <w:r>
        <w:rPr>
          <w:rFonts w:ascii="Times New Roman" w:eastAsia="Times New Roman" w:hAnsi="Times New Roman" w:cs="Times New Roman"/>
          <w:b w:val="0"/>
          <w:sz w:val="24"/>
          <w:szCs w:val="24"/>
        </w:rPr>
        <w:t xml:space="preserve"> approves the referendum. </w:t>
      </w:r>
    </w:p>
    <w:p w14:paraId="3DF454FD" w14:textId="40B17A21" w:rsidR="006E6555" w:rsidRDefault="000100B3" w:rsidP="00AD1E22">
      <w:pPr>
        <w:pStyle w:val="Heading2"/>
        <w:numPr>
          <w:ilvl w:val="2"/>
          <w:numId w:val="4"/>
        </w:numPr>
        <w:rPr>
          <w:rFonts w:ascii="Times New Roman" w:eastAsia="Times New Roman" w:hAnsi="Times New Roman" w:cs="Times New Roman"/>
          <w:b w:val="0"/>
          <w:i/>
          <w:sz w:val="28"/>
          <w:szCs w:val="28"/>
        </w:rPr>
      </w:pPr>
      <w:bookmarkStart w:id="157" w:name="_idrsupa8o5ps" w:colFirst="0" w:colLast="0"/>
      <w:bookmarkEnd w:id="157"/>
      <w:r>
        <w:rPr>
          <w:rFonts w:ascii="Times New Roman" w:eastAsia="Times New Roman" w:hAnsi="Times New Roman" w:cs="Times New Roman"/>
          <w:b w:val="0"/>
          <w:sz w:val="24"/>
          <w:szCs w:val="24"/>
        </w:rPr>
        <w:t xml:space="preserve">The </w:t>
      </w:r>
      <w:r w:rsidR="00B22926">
        <w:rPr>
          <w:rFonts w:ascii="Times New Roman" w:eastAsia="Times New Roman" w:hAnsi="Times New Roman" w:cs="Times New Roman"/>
          <w:b w:val="0"/>
          <w:sz w:val="24"/>
          <w:szCs w:val="24"/>
        </w:rPr>
        <w:t>Board of Directors then assume</w:t>
      </w:r>
      <w:r w:rsidR="00B22926">
        <w:rPr>
          <w:rFonts w:ascii="Times New Roman" w:eastAsia="Times New Roman" w:hAnsi="Times New Roman" w:cs="Times New Roman"/>
          <w:b w:val="0"/>
          <w:sz w:val="24"/>
          <w:szCs w:val="24"/>
        </w:rPr>
        <w:t xml:space="preserve"> responsibility for making the student body aware of the question. </w:t>
      </w:r>
      <w:r>
        <w:rPr>
          <w:rFonts w:ascii="Times New Roman" w:eastAsia="Times New Roman" w:hAnsi="Times New Roman" w:cs="Times New Roman"/>
          <w:b w:val="0"/>
          <w:sz w:val="24"/>
          <w:szCs w:val="24"/>
        </w:rPr>
        <w:t>Advertising</w:t>
      </w:r>
      <w:r w:rsidR="00B22926">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 xml:space="preserve">in support or opposition </w:t>
      </w:r>
      <w:r w:rsidR="00B22926">
        <w:rPr>
          <w:rFonts w:ascii="Times New Roman" w:eastAsia="Times New Roman" w:hAnsi="Times New Roman" w:cs="Times New Roman"/>
          <w:b w:val="0"/>
          <w:sz w:val="24"/>
          <w:szCs w:val="24"/>
        </w:rPr>
        <w:t>is the responsibility of the exter</w:t>
      </w:r>
      <w:r w:rsidR="00B22926">
        <w:rPr>
          <w:rFonts w:ascii="Times New Roman" w:eastAsia="Times New Roman" w:hAnsi="Times New Roman" w:cs="Times New Roman"/>
          <w:b w:val="0"/>
          <w:sz w:val="24"/>
          <w:szCs w:val="24"/>
        </w:rPr>
        <w:t>nal organization</w:t>
      </w:r>
      <w:r>
        <w:rPr>
          <w:rFonts w:ascii="Times New Roman" w:eastAsia="Times New Roman" w:hAnsi="Times New Roman" w:cs="Times New Roman"/>
          <w:b w:val="0"/>
          <w:sz w:val="24"/>
          <w:szCs w:val="24"/>
        </w:rPr>
        <w:t>.</w:t>
      </w:r>
    </w:p>
    <w:p w14:paraId="616D499F" w14:textId="77777777" w:rsidR="006E6555" w:rsidRDefault="006E6555">
      <w:pPr>
        <w:ind w:left="0"/>
      </w:pPr>
    </w:p>
    <w:p w14:paraId="38AE3F31" w14:textId="77777777" w:rsidR="006E6555" w:rsidRDefault="00B22926" w:rsidP="00AD1E22">
      <w:pPr>
        <w:pStyle w:val="Heading2"/>
        <w:numPr>
          <w:ilvl w:val="0"/>
          <w:numId w:val="4"/>
        </w:numPr>
      </w:pPr>
      <w:bookmarkStart w:id="158" w:name="_z337ya" w:colFirst="0" w:colLast="0"/>
      <w:bookmarkEnd w:id="158"/>
      <w:r>
        <w:rPr>
          <w:rFonts w:ascii="Times New Roman" w:eastAsia="Times New Roman" w:hAnsi="Times New Roman" w:cs="Times New Roman"/>
          <w:sz w:val="28"/>
          <w:szCs w:val="28"/>
        </w:rPr>
        <w:lastRenderedPageBreak/>
        <w:t>BY-LAW XIV: EXTERNAL ORGANIZATIONS</w:t>
      </w:r>
    </w:p>
    <w:p w14:paraId="0FBAF9E5" w14:textId="77777777" w:rsidR="006E6555" w:rsidRDefault="006E6555">
      <w:pPr>
        <w:pStyle w:val="Heading2"/>
        <w:ind w:firstLine="851"/>
      </w:pPr>
      <w:bookmarkStart w:id="159" w:name="_bysfk6fg8bfc" w:colFirst="0" w:colLast="0"/>
      <w:bookmarkEnd w:id="159"/>
    </w:p>
    <w:p w14:paraId="1311776C" w14:textId="6A058428" w:rsidR="006E6555" w:rsidRDefault="00B22926" w:rsidP="00AD1E22">
      <w:pPr>
        <w:pStyle w:val="Heading2"/>
        <w:numPr>
          <w:ilvl w:val="1"/>
          <w:numId w:val="4"/>
        </w:numPr>
        <w:rPr>
          <w:b w:val="0"/>
        </w:rPr>
      </w:pPr>
      <w:bookmarkStart w:id="160" w:name="_5ghut0z475jx" w:colFirst="0" w:colLast="0"/>
      <w:bookmarkEnd w:id="160"/>
      <w:r>
        <w:rPr>
          <w:rFonts w:ascii="Times New Roman" w:eastAsia="Times New Roman" w:hAnsi="Times New Roman" w:cs="Times New Roman"/>
          <w:b w:val="0"/>
          <w:i/>
          <w:sz w:val="24"/>
          <w:szCs w:val="24"/>
        </w:rPr>
        <w:t xml:space="preserve">Membership in External Organizations and </w:t>
      </w:r>
      <w:r w:rsidR="000100B3">
        <w:rPr>
          <w:rFonts w:ascii="Times New Roman" w:eastAsia="Times New Roman" w:hAnsi="Times New Roman" w:cs="Times New Roman"/>
          <w:b w:val="0"/>
          <w:i/>
          <w:sz w:val="24"/>
          <w:szCs w:val="24"/>
        </w:rPr>
        <w:t xml:space="preserve">United Student Movements </w:t>
      </w:r>
    </w:p>
    <w:p w14:paraId="201F2AAD" w14:textId="77777777" w:rsidR="006E6555" w:rsidRDefault="00B22926" w:rsidP="00AD1E22">
      <w:pPr>
        <w:pStyle w:val="Heading2"/>
        <w:numPr>
          <w:ilvl w:val="2"/>
          <w:numId w:val="4"/>
        </w:numPr>
        <w:rPr>
          <w:b w:val="0"/>
        </w:rPr>
      </w:pPr>
      <w:bookmarkStart w:id="161" w:name="_scn3r2t3uw3p" w:colFirst="0" w:colLast="0"/>
      <w:bookmarkEnd w:id="161"/>
      <w:r>
        <w:rPr>
          <w:rFonts w:ascii="Times New Roman" w:eastAsia="Times New Roman" w:hAnsi="Times New Roman" w:cs="Times New Roman"/>
          <w:b w:val="0"/>
          <w:sz w:val="24"/>
          <w:szCs w:val="24"/>
        </w:rPr>
        <w:t>The Board of Directors may seek, maintain, or withdraw from membership in external organizations on behalf of the Corporation subject</w:t>
      </w:r>
      <w:r>
        <w:rPr>
          <w:rFonts w:ascii="Times New Roman" w:eastAsia="Times New Roman" w:hAnsi="Times New Roman" w:cs="Times New Roman"/>
          <w:b w:val="0"/>
          <w:sz w:val="24"/>
          <w:szCs w:val="24"/>
        </w:rPr>
        <w:t xml:space="preserve"> to this by-law and the by-laws of the external organization of which the Corporation is a member. </w:t>
      </w:r>
    </w:p>
    <w:p w14:paraId="66B4EA6A" w14:textId="77777777" w:rsidR="006E6555" w:rsidRDefault="00B22926" w:rsidP="00AD1E22">
      <w:pPr>
        <w:pStyle w:val="Heading2"/>
        <w:numPr>
          <w:ilvl w:val="2"/>
          <w:numId w:val="4"/>
        </w:numPr>
        <w:rPr>
          <w:b w:val="0"/>
        </w:rPr>
      </w:pPr>
      <w:bookmarkStart w:id="162" w:name="_jbs15mct64ou" w:colFirst="0" w:colLast="0"/>
      <w:bookmarkEnd w:id="162"/>
      <w:r>
        <w:rPr>
          <w:rFonts w:ascii="Times New Roman" w:eastAsia="Times New Roman" w:hAnsi="Times New Roman" w:cs="Times New Roman"/>
          <w:b w:val="0"/>
          <w:sz w:val="24"/>
          <w:szCs w:val="24"/>
        </w:rPr>
        <w:t>The Corporation may be a member of such provincial and/or federal student organizations as determined by the membership through referenda, or as the by-laws</w:t>
      </w:r>
      <w:r>
        <w:rPr>
          <w:rFonts w:ascii="Times New Roman" w:eastAsia="Times New Roman" w:hAnsi="Times New Roman" w:cs="Times New Roman"/>
          <w:b w:val="0"/>
          <w:sz w:val="24"/>
          <w:szCs w:val="24"/>
        </w:rPr>
        <w:t xml:space="preserve"> of the organization determine. Withdrawal from external Unified Student Movements requires approval at the AGM or referenda. </w:t>
      </w:r>
    </w:p>
    <w:p w14:paraId="4591CDDB" w14:textId="3107188E" w:rsidR="006E6555" w:rsidRDefault="00B22926" w:rsidP="00AD1E22">
      <w:pPr>
        <w:pStyle w:val="Heading2"/>
        <w:numPr>
          <w:ilvl w:val="2"/>
          <w:numId w:val="4"/>
        </w:numPr>
        <w:rPr>
          <w:b w:val="0"/>
        </w:rPr>
      </w:pPr>
      <w:bookmarkStart w:id="163" w:name="_9u7ysthhcp6k" w:colFirst="0" w:colLast="0"/>
      <w:bookmarkEnd w:id="163"/>
      <w:r>
        <w:rPr>
          <w:rFonts w:ascii="Times New Roman" w:eastAsia="Times New Roman" w:hAnsi="Times New Roman" w:cs="Times New Roman"/>
          <w:b w:val="0"/>
          <w:sz w:val="24"/>
          <w:szCs w:val="24"/>
        </w:rPr>
        <w:t>The TDSA shall not be permitted to be a part of on external organization whose bylaws supersede its own</w:t>
      </w:r>
      <w:r w:rsidR="000100B3">
        <w:rPr>
          <w:rFonts w:ascii="Times New Roman" w:eastAsia="Times New Roman" w:hAnsi="Times New Roman" w:cs="Times New Roman"/>
          <w:b w:val="0"/>
          <w:sz w:val="24"/>
          <w:szCs w:val="24"/>
        </w:rPr>
        <w:t>.</w:t>
      </w:r>
    </w:p>
    <w:p w14:paraId="0593333D" w14:textId="77777777" w:rsidR="006E6555" w:rsidRDefault="00B22926">
      <w:pPr>
        <w:ind w:firstLine="851"/>
      </w:pPr>
      <w:r>
        <w:br w:type="page"/>
      </w:r>
    </w:p>
    <w:p w14:paraId="7B21551E" w14:textId="77777777" w:rsidR="006E6555" w:rsidRDefault="00B22926" w:rsidP="00AD1E22">
      <w:pPr>
        <w:pStyle w:val="Heading2"/>
        <w:numPr>
          <w:ilvl w:val="0"/>
          <w:numId w:val="4"/>
        </w:numPr>
        <w:rPr>
          <w:rFonts w:ascii="Times New Roman" w:eastAsia="Times New Roman" w:hAnsi="Times New Roman" w:cs="Times New Roman"/>
          <w:sz w:val="28"/>
          <w:szCs w:val="28"/>
        </w:rPr>
      </w:pPr>
      <w:bookmarkStart w:id="164" w:name="_3j2qqm3" w:colFirst="0" w:colLast="0"/>
      <w:bookmarkEnd w:id="164"/>
      <w:r>
        <w:rPr>
          <w:rFonts w:ascii="Times New Roman" w:eastAsia="Times New Roman" w:hAnsi="Times New Roman" w:cs="Times New Roman"/>
          <w:sz w:val="28"/>
          <w:szCs w:val="28"/>
        </w:rPr>
        <w:lastRenderedPageBreak/>
        <w:t>BY-LAW XV: Permanent Di</w:t>
      </w:r>
      <w:r>
        <w:rPr>
          <w:rFonts w:ascii="Times New Roman" w:eastAsia="Times New Roman" w:hAnsi="Times New Roman" w:cs="Times New Roman"/>
          <w:sz w:val="28"/>
          <w:szCs w:val="28"/>
        </w:rPr>
        <w:t>scontinuation of Business</w:t>
      </w:r>
    </w:p>
    <w:p w14:paraId="48CB5550" w14:textId="77777777" w:rsidR="006E6555" w:rsidRDefault="006E6555">
      <w:pPr>
        <w:ind w:firstLine="851"/>
      </w:pPr>
    </w:p>
    <w:p w14:paraId="3B94A9D1"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165" w:name="_lqk1x5rxddhw" w:colFirst="0" w:colLast="0"/>
      <w:bookmarkEnd w:id="165"/>
      <w:r>
        <w:rPr>
          <w:rFonts w:ascii="Times New Roman" w:eastAsia="Times New Roman" w:hAnsi="Times New Roman" w:cs="Times New Roman"/>
          <w:b w:val="0"/>
          <w:i/>
          <w:sz w:val="24"/>
          <w:szCs w:val="24"/>
        </w:rPr>
        <w:t xml:space="preserve">Time Frame </w:t>
      </w:r>
    </w:p>
    <w:p w14:paraId="514382E7" w14:textId="65A61F2E"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66" w:name="_w1tp3mrbga4z" w:colFirst="0" w:colLast="0"/>
      <w:bookmarkEnd w:id="166"/>
      <w:r>
        <w:rPr>
          <w:rFonts w:ascii="Times New Roman" w:eastAsia="Times New Roman" w:hAnsi="Times New Roman" w:cs="Times New Roman"/>
          <w:b w:val="0"/>
          <w:sz w:val="24"/>
          <w:szCs w:val="24"/>
        </w:rPr>
        <w:t xml:space="preserve">The President and </w:t>
      </w:r>
      <w:r w:rsidR="002C6EC0">
        <w:rPr>
          <w:rFonts w:ascii="Times New Roman" w:eastAsia="Times New Roman" w:hAnsi="Times New Roman" w:cs="Times New Roman"/>
          <w:b w:val="0"/>
          <w:sz w:val="24"/>
          <w:szCs w:val="24"/>
        </w:rPr>
        <w:t>all applicable TDSA staff</w:t>
      </w:r>
      <w:r>
        <w:rPr>
          <w:rFonts w:ascii="Times New Roman" w:eastAsia="Times New Roman" w:hAnsi="Times New Roman" w:cs="Times New Roman"/>
          <w:b w:val="0"/>
          <w:sz w:val="24"/>
          <w:szCs w:val="24"/>
        </w:rPr>
        <w:t xml:space="preserve"> will have their contracts extended for 30 days and will be appointed the liquidating officers of the cooperation ensuring The Act is followed and the assets of the corporation </w:t>
      </w:r>
      <w:r>
        <w:rPr>
          <w:rFonts w:ascii="Times New Roman" w:eastAsia="Times New Roman" w:hAnsi="Times New Roman" w:cs="Times New Roman"/>
          <w:b w:val="0"/>
          <w:sz w:val="24"/>
          <w:szCs w:val="24"/>
        </w:rPr>
        <w:t xml:space="preserve">are distributed in accordance with The Act, and these bylaws. </w:t>
      </w:r>
    </w:p>
    <w:p w14:paraId="2601B8CD" w14:textId="77777777" w:rsidR="006E6555" w:rsidRDefault="006E6555">
      <w:pPr>
        <w:ind w:firstLine="851"/>
      </w:pPr>
    </w:p>
    <w:p w14:paraId="2B1B64FE" w14:textId="77777777" w:rsidR="006E6555" w:rsidRDefault="00B22926" w:rsidP="00AD1E22">
      <w:pPr>
        <w:pStyle w:val="Heading2"/>
        <w:numPr>
          <w:ilvl w:val="1"/>
          <w:numId w:val="4"/>
        </w:numPr>
        <w:rPr>
          <w:rFonts w:ascii="Times New Roman" w:eastAsia="Times New Roman" w:hAnsi="Times New Roman" w:cs="Times New Roman"/>
          <w:b w:val="0"/>
          <w:sz w:val="28"/>
          <w:szCs w:val="28"/>
        </w:rPr>
      </w:pPr>
      <w:bookmarkStart w:id="167" w:name="_6ye3barr1v78" w:colFirst="0" w:colLast="0"/>
      <w:bookmarkEnd w:id="167"/>
      <w:r>
        <w:rPr>
          <w:rFonts w:ascii="Times New Roman" w:eastAsia="Times New Roman" w:hAnsi="Times New Roman" w:cs="Times New Roman"/>
          <w:b w:val="0"/>
          <w:i/>
          <w:sz w:val="24"/>
          <w:szCs w:val="24"/>
        </w:rPr>
        <w:t xml:space="preserve">Responsibilities </w:t>
      </w:r>
    </w:p>
    <w:p w14:paraId="54FE39EA" w14:textId="3D00291F"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68" w:name="_ix6pf83zv0e" w:colFirst="0" w:colLast="0"/>
      <w:bookmarkEnd w:id="168"/>
      <w:r>
        <w:rPr>
          <w:rFonts w:ascii="Times New Roman" w:eastAsia="Times New Roman" w:hAnsi="Times New Roman" w:cs="Times New Roman"/>
          <w:b w:val="0"/>
          <w:sz w:val="24"/>
          <w:szCs w:val="24"/>
        </w:rPr>
        <w:t xml:space="preserve">All TDSA assets shall be donated to </w:t>
      </w:r>
      <w:r w:rsidR="002C6EC0">
        <w:rPr>
          <w:rFonts w:ascii="Times New Roman" w:eastAsia="Times New Roman" w:hAnsi="Times New Roman" w:cs="Times New Roman"/>
          <w:b w:val="0"/>
          <w:sz w:val="24"/>
          <w:szCs w:val="24"/>
        </w:rPr>
        <w:t xml:space="preserve">one or more </w:t>
      </w:r>
      <w:r>
        <w:rPr>
          <w:rFonts w:ascii="Times New Roman" w:eastAsia="Times New Roman" w:hAnsi="Times New Roman" w:cs="Times New Roman"/>
          <w:b w:val="0"/>
          <w:sz w:val="24"/>
          <w:szCs w:val="24"/>
        </w:rPr>
        <w:t>non-profit organization</w:t>
      </w:r>
      <w:r>
        <w:rPr>
          <w:rFonts w:ascii="Times New Roman" w:eastAsia="Times New Roman" w:hAnsi="Times New Roman" w:cs="Times New Roman"/>
          <w:b w:val="0"/>
          <w:sz w:val="24"/>
          <w:szCs w:val="24"/>
        </w:rPr>
        <w:t xml:space="preserve"> that represents similar TDSA views/goals. </w:t>
      </w:r>
    </w:p>
    <w:p w14:paraId="3800B773" w14:textId="1B0A0291"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69" w:name="_v31nov1wnz2j" w:colFirst="0" w:colLast="0"/>
      <w:bookmarkEnd w:id="169"/>
      <w:r>
        <w:rPr>
          <w:rFonts w:ascii="Times New Roman" w:eastAsia="Times New Roman" w:hAnsi="Times New Roman" w:cs="Times New Roman"/>
          <w:b w:val="0"/>
          <w:sz w:val="24"/>
          <w:szCs w:val="24"/>
        </w:rPr>
        <w:t xml:space="preserve">The liquidating officers will work with the university to ensure that the essential services of the TDSA are replaced by </w:t>
      </w:r>
      <w:r>
        <w:rPr>
          <w:rFonts w:ascii="Times New Roman" w:eastAsia="Times New Roman" w:hAnsi="Times New Roman" w:cs="Times New Roman"/>
          <w:b w:val="0"/>
          <w:sz w:val="24"/>
          <w:szCs w:val="24"/>
        </w:rPr>
        <w:t xml:space="preserve">the </w:t>
      </w:r>
      <w:r w:rsidR="000100B3">
        <w:rPr>
          <w:rFonts w:ascii="Times New Roman" w:eastAsia="Times New Roman" w:hAnsi="Times New Roman" w:cs="Times New Roman"/>
          <w:b w:val="0"/>
          <w:sz w:val="24"/>
          <w:szCs w:val="24"/>
        </w:rPr>
        <w:t>non-profit mentioned above or Trent U</w:t>
      </w:r>
      <w:r>
        <w:rPr>
          <w:rFonts w:ascii="Times New Roman" w:eastAsia="Times New Roman" w:hAnsi="Times New Roman" w:cs="Times New Roman"/>
          <w:b w:val="0"/>
          <w:sz w:val="24"/>
          <w:szCs w:val="24"/>
        </w:rPr>
        <w:t>niversity.</w:t>
      </w:r>
    </w:p>
    <w:p w14:paraId="0E8A90C5" w14:textId="1D542D0D" w:rsidR="006E6555" w:rsidRDefault="00B22926" w:rsidP="00AD1E22">
      <w:pPr>
        <w:pStyle w:val="Heading2"/>
        <w:numPr>
          <w:ilvl w:val="2"/>
          <w:numId w:val="4"/>
        </w:numPr>
        <w:rPr>
          <w:rFonts w:ascii="Times New Roman" w:eastAsia="Times New Roman" w:hAnsi="Times New Roman" w:cs="Times New Roman"/>
          <w:b w:val="0"/>
          <w:sz w:val="28"/>
          <w:szCs w:val="28"/>
        </w:rPr>
      </w:pPr>
      <w:bookmarkStart w:id="170" w:name="_myswv3jy2xv4" w:colFirst="0" w:colLast="0"/>
      <w:bookmarkEnd w:id="170"/>
      <w:r>
        <w:rPr>
          <w:rFonts w:ascii="Times New Roman" w:eastAsia="Times New Roman" w:hAnsi="Times New Roman" w:cs="Times New Roman"/>
          <w:b w:val="0"/>
          <w:sz w:val="24"/>
          <w:szCs w:val="24"/>
        </w:rPr>
        <w:t xml:space="preserve">All documents containing </w:t>
      </w:r>
      <w:r>
        <w:rPr>
          <w:rFonts w:ascii="Times New Roman" w:eastAsia="Times New Roman" w:hAnsi="Times New Roman" w:cs="Times New Roman"/>
          <w:b w:val="0"/>
          <w:sz w:val="24"/>
          <w:szCs w:val="24"/>
        </w:rPr>
        <w:t xml:space="preserve">personal </w:t>
      </w:r>
      <w:r w:rsidR="002C6EC0">
        <w:rPr>
          <w:rFonts w:ascii="Times New Roman" w:eastAsia="Times New Roman" w:hAnsi="Times New Roman" w:cs="Times New Roman"/>
          <w:b w:val="0"/>
          <w:sz w:val="24"/>
          <w:szCs w:val="24"/>
        </w:rPr>
        <w:t xml:space="preserve">student </w:t>
      </w:r>
      <w:r>
        <w:rPr>
          <w:rFonts w:ascii="Times New Roman" w:eastAsia="Times New Roman" w:hAnsi="Times New Roman" w:cs="Times New Roman"/>
          <w:b w:val="0"/>
          <w:sz w:val="24"/>
          <w:szCs w:val="24"/>
        </w:rPr>
        <w:t xml:space="preserve">information will be turned over to the appropriate entity or destroyed. </w:t>
      </w:r>
    </w:p>
    <w:sectPr w:rsidR="006E6555" w:rsidSect="000100B3">
      <w:headerReference w:type="default" r:id="rId10"/>
      <w:footerReference w:type="default" r:id="rId11"/>
      <w:pgSz w:w="12240" w:h="15840"/>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E3F86" w14:textId="77777777" w:rsidR="00B22926" w:rsidRDefault="00B22926">
      <w:pPr>
        <w:spacing w:after="0" w:line="240" w:lineRule="auto"/>
      </w:pPr>
      <w:r>
        <w:separator/>
      </w:r>
    </w:p>
  </w:endnote>
  <w:endnote w:type="continuationSeparator" w:id="0">
    <w:p w14:paraId="44DD982F" w14:textId="77777777" w:rsidR="00B22926" w:rsidRDefault="00B2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CED32" w14:textId="77777777" w:rsidR="006E6555" w:rsidRDefault="00B22926">
    <w:pPr>
      <w:pBdr>
        <w:top w:val="nil"/>
        <w:left w:val="nil"/>
        <w:bottom w:val="nil"/>
        <w:right w:val="nil"/>
        <w:between w:val="nil"/>
      </w:pBdr>
      <w:tabs>
        <w:tab w:val="center" w:pos="4680"/>
        <w:tab w:val="right" w:pos="9360"/>
      </w:tabs>
      <w:spacing w:after="0" w:line="240" w:lineRule="auto"/>
      <w:ind w:hanging="851"/>
      <w:jc w:val="center"/>
      <w:rPr>
        <w:color w:val="000000"/>
      </w:rPr>
    </w:pPr>
    <w:r>
      <w:rPr>
        <w:color w:val="000000"/>
      </w:rPr>
      <w:t xml:space="preserve">Page | </w:t>
    </w:r>
    <w:r>
      <w:rPr>
        <w:color w:val="000000"/>
      </w:rPr>
      <w:fldChar w:fldCharType="begin"/>
    </w:r>
    <w:r>
      <w:rPr>
        <w:color w:val="000000"/>
      </w:rPr>
      <w:instrText>PAGE</w:instrText>
    </w:r>
    <w:r w:rsidR="007A74AA">
      <w:rPr>
        <w:color w:val="000000"/>
      </w:rPr>
      <w:fldChar w:fldCharType="separate"/>
    </w:r>
    <w:r w:rsidR="007A74AA">
      <w:rPr>
        <w:noProof/>
        <w:color w:val="000000"/>
      </w:rPr>
      <w:t>1</w:t>
    </w:r>
    <w:r>
      <w:rPr>
        <w:color w:val="000000"/>
      </w:rPr>
      <w:fldChar w:fldCharType="end"/>
    </w:r>
  </w:p>
  <w:p w14:paraId="09C49233" w14:textId="77777777" w:rsidR="006E6555" w:rsidRDefault="006E6555">
    <w:pPr>
      <w:widowControl w:val="0"/>
      <w:pBdr>
        <w:top w:val="nil"/>
        <w:left w:val="nil"/>
        <w:bottom w:val="nil"/>
        <w:right w:val="nil"/>
        <w:between w:val="nil"/>
      </w:pBdr>
      <w:spacing w:after="0" w:line="276" w:lineRule="auto"/>
      <w:ind w:left="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76442" w14:textId="77777777" w:rsidR="00B22926" w:rsidRDefault="00B22926">
      <w:pPr>
        <w:spacing w:after="0" w:line="240" w:lineRule="auto"/>
      </w:pPr>
      <w:r>
        <w:separator/>
      </w:r>
    </w:p>
  </w:footnote>
  <w:footnote w:type="continuationSeparator" w:id="0">
    <w:p w14:paraId="5DB68EC9" w14:textId="77777777" w:rsidR="00B22926" w:rsidRDefault="00B22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71AD" w14:textId="7A02E0F8" w:rsidR="006E6555" w:rsidRPr="0000713F" w:rsidRDefault="00B22926">
    <w:pPr>
      <w:pBdr>
        <w:top w:val="nil"/>
        <w:left w:val="nil"/>
        <w:bottom w:val="nil"/>
        <w:right w:val="nil"/>
        <w:between w:val="nil"/>
      </w:pBdr>
      <w:tabs>
        <w:tab w:val="center" w:pos="4680"/>
        <w:tab w:val="right" w:pos="9360"/>
      </w:tabs>
      <w:spacing w:after="0" w:line="240" w:lineRule="auto"/>
      <w:ind w:hanging="851"/>
      <w:jc w:val="center"/>
      <w:rPr>
        <w:rFonts w:ascii="Times New Roman" w:hAnsi="Times New Roman"/>
        <w:b/>
        <w:color w:val="006600"/>
      </w:rPr>
    </w:pPr>
    <w:r w:rsidRPr="0000713F">
      <w:rPr>
        <w:rFonts w:ascii="Times New Roman" w:hAnsi="Times New Roman"/>
        <w:b/>
        <w:color w:val="006600"/>
      </w:rPr>
      <w:t>T</w:t>
    </w:r>
    <w:r w:rsidR="000100B3" w:rsidRPr="0000713F">
      <w:rPr>
        <w:rFonts w:ascii="Times New Roman" w:hAnsi="Times New Roman"/>
        <w:b/>
        <w:color w:val="006600"/>
      </w:rPr>
      <w:t xml:space="preserve">rent </w:t>
    </w:r>
    <w:r w:rsidRPr="0000713F">
      <w:rPr>
        <w:rFonts w:ascii="Times New Roman" w:hAnsi="Times New Roman"/>
        <w:b/>
        <w:color w:val="006600"/>
      </w:rPr>
      <w:t>D</w:t>
    </w:r>
    <w:r w:rsidR="000100B3" w:rsidRPr="0000713F">
      <w:rPr>
        <w:rFonts w:ascii="Times New Roman" w:hAnsi="Times New Roman"/>
        <w:b/>
        <w:color w:val="006600"/>
      </w:rPr>
      <w:t xml:space="preserve">urham </w:t>
    </w:r>
    <w:r w:rsidRPr="0000713F">
      <w:rPr>
        <w:rFonts w:ascii="Times New Roman" w:hAnsi="Times New Roman"/>
        <w:b/>
        <w:color w:val="006600"/>
      </w:rPr>
      <w:t>S</w:t>
    </w:r>
    <w:r w:rsidR="000100B3" w:rsidRPr="0000713F">
      <w:rPr>
        <w:rFonts w:ascii="Times New Roman" w:hAnsi="Times New Roman"/>
        <w:b/>
        <w:color w:val="006600"/>
      </w:rPr>
      <w:t xml:space="preserve">tudent </w:t>
    </w:r>
    <w:r w:rsidRPr="0000713F">
      <w:rPr>
        <w:rFonts w:ascii="Times New Roman" w:hAnsi="Times New Roman"/>
        <w:b/>
        <w:color w:val="006600"/>
      </w:rPr>
      <w:t>A</w:t>
    </w:r>
    <w:r w:rsidR="000100B3" w:rsidRPr="0000713F">
      <w:rPr>
        <w:rFonts w:ascii="Times New Roman" w:hAnsi="Times New Roman"/>
        <w:b/>
        <w:color w:val="006600"/>
      </w:rPr>
      <w:t>ssociation</w:t>
    </w:r>
    <w:r w:rsidRPr="0000713F">
      <w:rPr>
        <w:rFonts w:ascii="Times New Roman" w:hAnsi="Times New Roman"/>
        <w:b/>
        <w:color w:val="006600"/>
      </w:rPr>
      <w:t xml:space="preserve"> Bylaws</w:t>
    </w:r>
  </w:p>
  <w:p w14:paraId="5B7D911D" w14:textId="1C4EBCAC" w:rsidR="000100B3" w:rsidRPr="0000713F" w:rsidRDefault="000100B3">
    <w:pPr>
      <w:pBdr>
        <w:top w:val="nil"/>
        <w:left w:val="nil"/>
        <w:bottom w:val="nil"/>
        <w:right w:val="nil"/>
        <w:between w:val="nil"/>
      </w:pBdr>
      <w:tabs>
        <w:tab w:val="center" w:pos="4680"/>
        <w:tab w:val="right" w:pos="9360"/>
      </w:tabs>
      <w:spacing w:after="0" w:line="240" w:lineRule="auto"/>
      <w:ind w:hanging="851"/>
      <w:jc w:val="center"/>
      <w:rPr>
        <w:rFonts w:ascii="Times New Roman" w:hAnsi="Times New Roman"/>
        <w:b/>
        <w:color w:val="006600"/>
      </w:rPr>
    </w:pPr>
    <w:r w:rsidRPr="0000713F">
      <w:rPr>
        <w:rFonts w:ascii="Times New Roman" w:hAnsi="Times New Roman"/>
        <w:color w:val="000000"/>
      </w:rPr>
      <w:t xml:space="preserve">Last Revised/Reviewed: </w:t>
    </w:r>
    <w:r w:rsidRPr="0000713F">
      <w:rPr>
        <w:rFonts w:ascii="Times New Roman" w:hAnsi="Times New Roman"/>
        <w:color w:val="000000"/>
      </w:rPr>
      <w:t xml:space="preserve">December </w:t>
    </w:r>
    <w:r w:rsidRPr="0000713F">
      <w:rPr>
        <w:rFonts w:ascii="Times New Roman" w:hAnsi="Times New Roman"/>
        <w:color w:val="000000"/>
      </w:rPr>
      <w:t>2020</w:t>
    </w:r>
  </w:p>
  <w:p w14:paraId="728DAF14" w14:textId="77777777" w:rsidR="006E6555" w:rsidRDefault="006E6555">
    <w:pPr>
      <w:pBdr>
        <w:top w:val="nil"/>
        <w:left w:val="nil"/>
        <w:bottom w:val="nil"/>
        <w:right w:val="nil"/>
        <w:between w:val="nil"/>
      </w:pBdr>
      <w:tabs>
        <w:tab w:val="center" w:pos="4680"/>
        <w:tab w:val="right" w:pos="9360"/>
      </w:tabs>
      <w:spacing w:after="0" w:line="240" w:lineRule="auto"/>
      <w:ind w:hanging="85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B562D"/>
    <w:multiLevelType w:val="multilevel"/>
    <w:tmpl w:val="9F8412A8"/>
    <w:lvl w:ilvl="0">
      <w:start w:val="1"/>
      <w:numFmt w:val="decimal"/>
      <w:lvlText w:val="%1."/>
      <w:lvlJc w:val="right"/>
      <w:pPr>
        <w:ind w:left="851" w:hanging="851"/>
      </w:pPr>
    </w:lvl>
    <w:lvl w:ilvl="1">
      <w:start w:val="1"/>
      <w:numFmt w:val="decimal"/>
      <w:lvlText w:val="%1.%2."/>
      <w:lvlJc w:val="right"/>
      <w:pPr>
        <w:ind w:left="851" w:hanging="851"/>
      </w:pPr>
    </w:lvl>
    <w:lvl w:ilvl="2">
      <w:start w:val="1"/>
      <w:numFmt w:val="decimal"/>
      <w:lvlText w:val="%1.%2.%3."/>
      <w:lvlJc w:val="right"/>
      <w:pPr>
        <w:ind w:left="851" w:hanging="851"/>
      </w:pPr>
      <w:rPr>
        <w:rFonts w:ascii="Calibri" w:eastAsia="Calibri" w:hAnsi="Calibri" w:cs="Calibri"/>
        <w:sz w:val="22"/>
        <w:szCs w:val="22"/>
      </w:rPr>
    </w:lvl>
    <w:lvl w:ilvl="3">
      <w:start w:val="1"/>
      <w:numFmt w:val="decimal"/>
      <w:lvlText w:val="%1.%2.%3.%4."/>
      <w:lvlJc w:val="right"/>
      <w:pPr>
        <w:ind w:left="851" w:hanging="851"/>
      </w:pPr>
    </w:lvl>
    <w:lvl w:ilvl="4">
      <w:start w:val="1"/>
      <w:numFmt w:val="decimal"/>
      <w:lvlText w:val="%1.%2.%3.%4.%5."/>
      <w:lvlJc w:val="right"/>
      <w:pPr>
        <w:ind w:left="851" w:hanging="851"/>
      </w:pPr>
    </w:lvl>
    <w:lvl w:ilvl="5">
      <w:start w:val="1"/>
      <w:numFmt w:val="decimal"/>
      <w:lvlText w:val="%1.%2.%3.%4.%5.%6."/>
      <w:lvlJc w:val="right"/>
      <w:pPr>
        <w:ind w:left="851" w:hanging="851"/>
      </w:pPr>
    </w:lvl>
    <w:lvl w:ilvl="6">
      <w:start w:val="1"/>
      <w:numFmt w:val="decimal"/>
      <w:lvlText w:val="%1.%2.%3.%4.%5.%6.%7."/>
      <w:lvlJc w:val="right"/>
      <w:pPr>
        <w:ind w:left="851" w:hanging="851"/>
      </w:pPr>
    </w:lvl>
    <w:lvl w:ilvl="7">
      <w:start w:val="1"/>
      <w:numFmt w:val="decimal"/>
      <w:lvlText w:val="%1.%2.%3.%4.%5.%6.%7.%8."/>
      <w:lvlJc w:val="right"/>
      <w:pPr>
        <w:ind w:left="851" w:hanging="851"/>
      </w:pPr>
    </w:lvl>
    <w:lvl w:ilvl="8">
      <w:start w:val="1"/>
      <w:numFmt w:val="decimal"/>
      <w:lvlText w:val="%1.%2.%3.%4.%5.%6.%7.%8.%9."/>
      <w:lvlJc w:val="right"/>
      <w:pPr>
        <w:ind w:left="851" w:hanging="851"/>
      </w:pPr>
    </w:lvl>
  </w:abstractNum>
  <w:abstractNum w:abstractNumId="1" w15:restartNumberingAfterBreak="0">
    <w:nsid w:val="11DE2F1B"/>
    <w:multiLevelType w:val="multilevel"/>
    <w:tmpl w:val="276E2B80"/>
    <w:lvl w:ilvl="0">
      <w:start w:val="7"/>
      <w:numFmt w:val="decimal"/>
      <w:lvlText w:val="%1."/>
      <w:lvlJc w:val="right"/>
      <w:pPr>
        <w:ind w:left="851" w:hanging="851"/>
      </w:pPr>
      <w:rPr>
        <w:rFonts w:hint="default"/>
      </w:rPr>
    </w:lvl>
    <w:lvl w:ilvl="1">
      <w:start w:val="1"/>
      <w:numFmt w:val="decimal"/>
      <w:lvlText w:val="%1.%2."/>
      <w:lvlJc w:val="right"/>
      <w:pPr>
        <w:ind w:left="851" w:hanging="851"/>
      </w:pPr>
      <w:rPr>
        <w:rFonts w:hint="default"/>
      </w:rPr>
    </w:lvl>
    <w:lvl w:ilvl="2">
      <w:start w:val="7"/>
      <w:numFmt w:val="decimal"/>
      <w:lvlText w:val="%1.%2.%3."/>
      <w:lvlJc w:val="right"/>
      <w:pPr>
        <w:ind w:left="851" w:hanging="851"/>
      </w:pPr>
      <w:rPr>
        <w:rFonts w:ascii="Calibri" w:eastAsia="Calibri" w:hAnsi="Calibri" w:cs="Calibri" w:hint="default"/>
        <w:sz w:val="22"/>
        <w:szCs w:val="22"/>
      </w:rPr>
    </w:lvl>
    <w:lvl w:ilvl="3">
      <w:start w:val="1"/>
      <w:numFmt w:val="decimal"/>
      <w:lvlText w:val="%1.%2.%3.%4."/>
      <w:lvlJc w:val="right"/>
      <w:pPr>
        <w:ind w:left="851" w:hanging="851"/>
      </w:pPr>
      <w:rPr>
        <w:rFonts w:hint="default"/>
      </w:rPr>
    </w:lvl>
    <w:lvl w:ilvl="4">
      <w:start w:val="1"/>
      <w:numFmt w:val="decimal"/>
      <w:lvlText w:val="%1.%2.%3.%4.%5."/>
      <w:lvlJc w:val="right"/>
      <w:pPr>
        <w:ind w:left="851" w:hanging="851"/>
      </w:pPr>
      <w:rPr>
        <w:rFonts w:hint="default"/>
      </w:rPr>
    </w:lvl>
    <w:lvl w:ilvl="5">
      <w:start w:val="1"/>
      <w:numFmt w:val="decimal"/>
      <w:lvlText w:val="%1.%2.%3.%4.%5.%6."/>
      <w:lvlJc w:val="right"/>
      <w:pPr>
        <w:ind w:left="851" w:hanging="851"/>
      </w:pPr>
      <w:rPr>
        <w:rFonts w:hint="default"/>
      </w:rPr>
    </w:lvl>
    <w:lvl w:ilvl="6">
      <w:start w:val="1"/>
      <w:numFmt w:val="decimal"/>
      <w:lvlText w:val="%1.%2.%3.%4.%5.%6.%7."/>
      <w:lvlJc w:val="right"/>
      <w:pPr>
        <w:ind w:left="851" w:hanging="851"/>
      </w:pPr>
      <w:rPr>
        <w:rFonts w:hint="default"/>
      </w:rPr>
    </w:lvl>
    <w:lvl w:ilvl="7">
      <w:start w:val="1"/>
      <w:numFmt w:val="decimal"/>
      <w:lvlText w:val="%1.%2.%3.%4.%5.%6.%7.%8."/>
      <w:lvlJc w:val="right"/>
      <w:pPr>
        <w:ind w:left="851" w:hanging="851"/>
      </w:pPr>
      <w:rPr>
        <w:rFonts w:hint="default"/>
      </w:rPr>
    </w:lvl>
    <w:lvl w:ilvl="8">
      <w:start w:val="1"/>
      <w:numFmt w:val="decimal"/>
      <w:lvlText w:val="%1.%2.%3.%4.%5.%6.%7.%8.%9."/>
      <w:lvlJc w:val="right"/>
      <w:pPr>
        <w:ind w:left="851" w:hanging="851"/>
      </w:pPr>
      <w:rPr>
        <w:rFonts w:hint="default"/>
      </w:rPr>
    </w:lvl>
  </w:abstractNum>
  <w:abstractNum w:abstractNumId="2" w15:restartNumberingAfterBreak="0">
    <w:nsid w:val="1EAB3E3C"/>
    <w:multiLevelType w:val="multilevel"/>
    <w:tmpl w:val="51A455BA"/>
    <w:lvl w:ilvl="0">
      <w:start w:val="7"/>
      <w:numFmt w:val="decimal"/>
      <w:lvlText w:val="%1."/>
      <w:lvlJc w:val="right"/>
      <w:pPr>
        <w:ind w:left="851" w:hanging="851"/>
      </w:pPr>
      <w:rPr>
        <w:rFonts w:hint="default"/>
      </w:rPr>
    </w:lvl>
    <w:lvl w:ilvl="1">
      <w:start w:val="1"/>
      <w:numFmt w:val="decimal"/>
      <w:lvlText w:val="%1.%2."/>
      <w:lvlJc w:val="right"/>
      <w:pPr>
        <w:ind w:left="851" w:hanging="851"/>
      </w:pPr>
      <w:rPr>
        <w:rFonts w:hint="default"/>
      </w:rPr>
    </w:lvl>
    <w:lvl w:ilvl="2">
      <w:start w:val="1"/>
      <w:numFmt w:val="decimal"/>
      <w:lvlText w:val="%1.%2.%3."/>
      <w:lvlJc w:val="right"/>
      <w:pPr>
        <w:ind w:left="851" w:hanging="851"/>
      </w:pPr>
      <w:rPr>
        <w:rFonts w:ascii="Calibri" w:eastAsia="Calibri" w:hAnsi="Calibri" w:cs="Calibri" w:hint="default"/>
        <w:sz w:val="22"/>
        <w:szCs w:val="22"/>
      </w:rPr>
    </w:lvl>
    <w:lvl w:ilvl="3">
      <w:start w:val="1"/>
      <w:numFmt w:val="decimal"/>
      <w:lvlText w:val="%1.%2.%3.%4."/>
      <w:lvlJc w:val="right"/>
      <w:pPr>
        <w:ind w:left="851" w:hanging="851"/>
      </w:pPr>
      <w:rPr>
        <w:rFonts w:hint="default"/>
      </w:rPr>
    </w:lvl>
    <w:lvl w:ilvl="4">
      <w:start w:val="7"/>
      <w:numFmt w:val="decimal"/>
      <w:lvlText w:val="%1.%2.%3.%4.%5."/>
      <w:lvlJc w:val="right"/>
      <w:pPr>
        <w:ind w:left="851" w:hanging="851"/>
      </w:pPr>
      <w:rPr>
        <w:rFonts w:hint="default"/>
      </w:rPr>
    </w:lvl>
    <w:lvl w:ilvl="5">
      <w:start w:val="1"/>
      <w:numFmt w:val="decimal"/>
      <w:lvlText w:val="%1.%2.%3.%4.%5.%6."/>
      <w:lvlJc w:val="right"/>
      <w:pPr>
        <w:ind w:left="851" w:hanging="851"/>
      </w:pPr>
      <w:rPr>
        <w:rFonts w:hint="default"/>
      </w:rPr>
    </w:lvl>
    <w:lvl w:ilvl="6">
      <w:start w:val="1"/>
      <w:numFmt w:val="decimal"/>
      <w:lvlText w:val="%1.%2.%3.%4.%5.%6.%7."/>
      <w:lvlJc w:val="right"/>
      <w:pPr>
        <w:ind w:left="851" w:hanging="851"/>
      </w:pPr>
      <w:rPr>
        <w:rFonts w:hint="default"/>
      </w:rPr>
    </w:lvl>
    <w:lvl w:ilvl="7">
      <w:start w:val="1"/>
      <w:numFmt w:val="decimal"/>
      <w:lvlText w:val="%1.%2.%3.%4.%5.%6.%7.%8."/>
      <w:lvlJc w:val="right"/>
      <w:pPr>
        <w:ind w:left="851" w:hanging="851"/>
      </w:pPr>
      <w:rPr>
        <w:rFonts w:hint="default"/>
      </w:rPr>
    </w:lvl>
    <w:lvl w:ilvl="8">
      <w:start w:val="1"/>
      <w:numFmt w:val="decimal"/>
      <w:lvlText w:val="%1.%2.%3.%4.%5.%6.%7.%8.%9."/>
      <w:lvlJc w:val="right"/>
      <w:pPr>
        <w:ind w:left="851" w:hanging="851"/>
      </w:pPr>
      <w:rPr>
        <w:rFonts w:hint="default"/>
      </w:rPr>
    </w:lvl>
  </w:abstractNum>
  <w:abstractNum w:abstractNumId="3" w15:restartNumberingAfterBreak="0">
    <w:nsid w:val="396C1550"/>
    <w:multiLevelType w:val="multilevel"/>
    <w:tmpl w:val="1A8EFFFA"/>
    <w:lvl w:ilvl="0">
      <w:start w:val="5"/>
      <w:numFmt w:val="decimal"/>
      <w:lvlText w:val="%1."/>
      <w:lvlJc w:val="right"/>
      <w:pPr>
        <w:ind w:left="851" w:hanging="851"/>
      </w:pPr>
      <w:rPr>
        <w:rFonts w:hint="default"/>
      </w:rPr>
    </w:lvl>
    <w:lvl w:ilvl="1">
      <w:start w:val="1"/>
      <w:numFmt w:val="decimal"/>
      <w:lvlText w:val="%1.%2."/>
      <w:lvlJc w:val="right"/>
      <w:pPr>
        <w:ind w:left="851" w:hanging="851"/>
      </w:pPr>
      <w:rPr>
        <w:rFonts w:hint="default"/>
      </w:rPr>
    </w:lvl>
    <w:lvl w:ilvl="2">
      <w:start w:val="1"/>
      <w:numFmt w:val="decimal"/>
      <w:lvlText w:val="%1.%2.%3."/>
      <w:lvlJc w:val="right"/>
      <w:pPr>
        <w:ind w:left="851" w:hanging="851"/>
      </w:pPr>
      <w:rPr>
        <w:rFonts w:ascii="Calibri" w:eastAsia="Calibri" w:hAnsi="Calibri" w:cs="Calibri" w:hint="default"/>
        <w:sz w:val="22"/>
        <w:szCs w:val="22"/>
      </w:rPr>
    </w:lvl>
    <w:lvl w:ilvl="3">
      <w:start w:val="1"/>
      <w:numFmt w:val="decimal"/>
      <w:lvlText w:val="%1.%2.%3.%4."/>
      <w:lvlJc w:val="right"/>
      <w:pPr>
        <w:ind w:left="851" w:hanging="851"/>
      </w:pPr>
      <w:rPr>
        <w:rFonts w:hint="default"/>
      </w:rPr>
    </w:lvl>
    <w:lvl w:ilvl="4">
      <w:start w:val="1"/>
      <w:numFmt w:val="decimal"/>
      <w:lvlText w:val="%1.%2.%3.%4.%5."/>
      <w:lvlJc w:val="right"/>
      <w:pPr>
        <w:ind w:left="851" w:hanging="851"/>
      </w:pPr>
      <w:rPr>
        <w:rFonts w:hint="default"/>
      </w:rPr>
    </w:lvl>
    <w:lvl w:ilvl="5">
      <w:start w:val="1"/>
      <w:numFmt w:val="decimal"/>
      <w:lvlText w:val="%1.%2.%3.%4.%5.%6."/>
      <w:lvlJc w:val="right"/>
      <w:pPr>
        <w:ind w:left="851" w:hanging="851"/>
      </w:pPr>
      <w:rPr>
        <w:rFonts w:hint="default"/>
      </w:rPr>
    </w:lvl>
    <w:lvl w:ilvl="6">
      <w:start w:val="1"/>
      <w:numFmt w:val="decimal"/>
      <w:lvlText w:val="%1.%2.%3.%4.%5.%6.%7."/>
      <w:lvlJc w:val="right"/>
      <w:pPr>
        <w:ind w:left="851" w:hanging="851"/>
      </w:pPr>
      <w:rPr>
        <w:rFonts w:hint="default"/>
      </w:rPr>
    </w:lvl>
    <w:lvl w:ilvl="7">
      <w:start w:val="1"/>
      <w:numFmt w:val="decimal"/>
      <w:lvlText w:val="%1.%2.%3.%4.%5.%6.%7.%8."/>
      <w:lvlJc w:val="right"/>
      <w:pPr>
        <w:ind w:left="851" w:hanging="851"/>
      </w:pPr>
      <w:rPr>
        <w:rFonts w:hint="default"/>
      </w:rPr>
    </w:lvl>
    <w:lvl w:ilvl="8">
      <w:start w:val="1"/>
      <w:numFmt w:val="decimal"/>
      <w:lvlText w:val="%1.%2.%3.%4.%5.%6.%7.%8.%9."/>
      <w:lvlJc w:val="right"/>
      <w:pPr>
        <w:ind w:left="851" w:hanging="851"/>
      </w:pPr>
      <w:rPr>
        <w:rFonts w:hint="default"/>
      </w:rPr>
    </w:lvl>
  </w:abstractNum>
  <w:abstractNum w:abstractNumId="4" w15:restartNumberingAfterBreak="0">
    <w:nsid w:val="541A33A4"/>
    <w:multiLevelType w:val="multilevel"/>
    <w:tmpl w:val="D3CA6D32"/>
    <w:lvl w:ilvl="0">
      <w:start w:val="4"/>
      <w:numFmt w:val="decimal"/>
      <w:lvlText w:val="%1."/>
      <w:lvlJc w:val="right"/>
      <w:pPr>
        <w:ind w:left="720" w:hanging="360"/>
      </w:pPr>
      <w:rPr>
        <w:u w:val="none"/>
      </w:rPr>
    </w:lvl>
    <w:lvl w:ilvl="1">
      <w:start w:val="1"/>
      <w:numFmt w:val="decimal"/>
      <w:lvlText w:val="%1.%2."/>
      <w:lvlJc w:val="right"/>
      <w:pPr>
        <w:ind w:left="1440" w:hanging="360"/>
      </w:pPr>
      <w:rPr>
        <w:sz w:val="24"/>
        <w:szCs w:val="24"/>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555"/>
    <w:rsid w:val="0000713F"/>
    <w:rsid w:val="000100B3"/>
    <w:rsid w:val="002C6EC0"/>
    <w:rsid w:val="005330DA"/>
    <w:rsid w:val="006E6555"/>
    <w:rsid w:val="007A74AA"/>
    <w:rsid w:val="00AD1E22"/>
    <w:rsid w:val="00B2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94862"/>
  <w15:docId w15:val="{1E9EBA52-6755-4179-9CFB-D565D40E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US" w:bidi="ar-SA"/>
      </w:rPr>
    </w:rPrDefault>
    <w:pPrDefault>
      <w:pPr>
        <w:spacing w:after="160" w:line="259" w:lineRule="auto"/>
        <w:ind w:left="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b/>
      <w:color w:val="000000"/>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AD1E22"/>
    <w:pPr>
      <w:ind w:left="720"/>
      <w:contextualSpacing/>
    </w:pPr>
  </w:style>
  <w:style w:type="paragraph" w:styleId="Header">
    <w:name w:val="header"/>
    <w:basedOn w:val="Normal"/>
    <w:link w:val="HeaderChar"/>
    <w:uiPriority w:val="99"/>
    <w:unhideWhenUsed/>
    <w:rsid w:val="002C6E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EC0"/>
  </w:style>
  <w:style w:type="paragraph" w:styleId="Footer">
    <w:name w:val="footer"/>
    <w:basedOn w:val="Normal"/>
    <w:link w:val="FooterChar"/>
    <w:uiPriority w:val="99"/>
    <w:unhideWhenUsed/>
    <w:rsid w:val="002C6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97136-29C3-4255-8ED4-9CD1F85D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4742</Words>
  <Characters>27030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Rayna Porter</cp:lastModifiedBy>
  <cp:revision>3</cp:revision>
  <dcterms:created xsi:type="dcterms:W3CDTF">2020-12-30T04:28:00Z</dcterms:created>
  <dcterms:modified xsi:type="dcterms:W3CDTF">2020-12-30T04:29:00Z</dcterms:modified>
</cp:coreProperties>
</file>